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E6ED6" w14:textId="68ECE0B4" w:rsidR="00286207" w:rsidRPr="00017F17" w:rsidRDefault="00FC7E04" w:rsidP="00DC178C">
      <w:pPr>
        <w:ind w:left="-708" w:right="-143"/>
        <w:jc w:val="center"/>
        <w:rPr>
          <w:lang w:eastAsia="ar-SA"/>
        </w:rPr>
      </w:pPr>
      <w:r w:rsidRPr="007202A5">
        <w:rPr>
          <w:szCs w:val="24"/>
        </w:rPr>
        <w:t xml:space="preserve">  </w:t>
      </w:r>
    </w:p>
    <w:p w14:paraId="5016F1A8" w14:textId="5F72F506" w:rsidR="00E23342" w:rsidRPr="004F7ECC" w:rsidRDefault="008F182A" w:rsidP="00E23342">
      <w:pPr>
        <w:autoSpaceDE w:val="0"/>
        <w:autoSpaceDN w:val="0"/>
        <w:adjustRightInd w:val="0"/>
        <w:rPr>
          <w:color w:val="000000"/>
          <w:sz w:val="20"/>
        </w:rPr>
      </w:pPr>
      <w:r>
        <w:rPr>
          <w:lang w:eastAsia="ar-SA"/>
        </w:rPr>
        <w:tab/>
      </w:r>
      <w:r>
        <w:rPr>
          <w:lang w:eastAsia="ar-SA"/>
        </w:rPr>
        <w:tab/>
      </w:r>
      <w:r w:rsidR="00E23342" w:rsidRPr="004F7ECC">
        <w:t xml:space="preserve">                               </w:t>
      </w:r>
      <w:r w:rsidR="00E23342">
        <w:t xml:space="preserve">                       </w:t>
      </w:r>
      <w:r w:rsidR="00E23342" w:rsidRPr="004F7ECC">
        <w:rPr>
          <w:color w:val="000000"/>
          <w:sz w:val="20"/>
        </w:rPr>
        <w:t>PATVIRTINTA</w:t>
      </w:r>
    </w:p>
    <w:p w14:paraId="1B419359" w14:textId="5E87308C" w:rsidR="00E23342" w:rsidRPr="004F7ECC" w:rsidRDefault="00E23342" w:rsidP="00E23342">
      <w:pPr>
        <w:autoSpaceDE w:val="0"/>
        <w:autoSpaceDN w:val="0"/>
        <w:adjustRightInd w:val="0"/>
        <w:ind w:left="3888" w:firstLine="1296"/>
        <w:rPr>
          <w:sz w:val="20"/>
        </w:rPr>
      </w:pPr>
      <w:r w:rsidRPr="004F7ECC">
        <w:rPr>
          <w:sz w:val="20"/>
        </w:rPr>
        <w:t xml:space="preserve">         </w:t>
      </w:r>
      <w:r>
        <w:rPr>
          <w:sz w:val="20"/>
        </w:rPr>
        <w:t xml:space="preserve">    </w:t>
      </w:r>
      <w:r w:rsidRPr="004F7ECC">
        <w:rPr>
          <w:sz w:val="20"/>
        </w:rPr>
        <w:t>Naujosios Akmenės ikimokyklinio ugdymo</w:t>
      </w:r>
    </w:p>
    <w:p w14:paraId="50F164BA" w14:textId="6D56B8F8" w:rsidR="00E23342" w:rsidRPr="004F7ECC" w:rsidRDefault="00E23342" w:rsidP="00E23342">
      <w:pPr>
        <w:autoSpaceDE w:val="0"/>
        <w:autoSpaceDN w:val="0"/>
        <w:adjustRightInd w:val="0"/>
        <w:rPr>
          <w:sz w:val="20"/>
        </w:rPr>
      </w:pPr>
      <w:r w:rsidRPr="004F7ECC">
        <w:rPr>
          <w:sz w:val="20"/>
        </w:rPr>
        <w:t xml:space="preserve">                                                                                                     </w:t>
      </w:r>
      <w:r>
        <w:rPr>
          <w:sz w:val="20"/>
        </w:rPr>
        <w:t xml:space="preserve">                mokyklos direktoriaus 2021 m. balandžio 16 d.</w:t>
      </w:r>
    </w:p>
    <w:p w14:paraId="57B22589" w14:textId="0A53D57A" w:rsidR="00E23342" w:rsidRPr="004F7ECC" w:rsidRDefault="00E23342" w:rsidP="00E23342">
      <w:pPr>
        <w:autoSpaceDE w:val="0"/>
        <w:autoSpaceDN w:val="0"/>
        <w:adjustRightInd w:val="0"/>
        <w:ind w:left="3888"/>
        <w:rPr>
          <w:sz w:val="20"/>
        </w:rPr>
      </w:pPr>
      <w:r w:rsidRPr="004F7ECC">
        <w:rPr>
          <w:sz w:val="20"/>
        </w:rPr>
        <w:t xml:space="preserve">                                  </w:t>
      </w:r>
      <w:r>
        <w:rPr>
          <w:sz w:val="20"/>
        </w:rPr>
        <w:t xml:space="preserve">    </w:t>
      </w:r>
      <w:r w:rsidRPr="004F7ECC">
        <w:rPr>
          <w:sz w:val="20"/>
        </w:rPr>
        <w:t xml:space="preserve"> </w:t>
      </w:r>
      <w:r w:rsidR="00D23A46">
        <w:rPr>
          <w:sz w:val="20"/>
        </w:rPr>
        <w:t>įsakymu Nr. V-</w:t>
      </w:r>
      <w:r w:rsidR="00F2496C">
        <w:rPr>
          <w:sz w:val="20"/>
        </w:rPr>
        <w:t>65</w:t>
      </w:r>
    </w:p>
    <w:p w14:paraId="6856DD2C" w14:textId="77777777" w:rsidR="00E23342" w:rsidRDefault="00E23342" w:rsidP="00E23342">
      <w:pPr>
        <w:widowControl w:val="0"/>
        <w:autoSpaceDE w:val="0"/>
        <w:autoSpaceDN w:val="0"/>
        <w:adjustRightInd w:val="0"/>
        <w:rPr>
          <w:w w:val="102"/>
          <w:sz w:val="20"/>
        </w:rPr>
      </w:pPr>
    </w:p>
    <w:p w14:paraId="243E6EDA" w14:textId="5FDC0287" w:rsidR="00286207" w:rsidRDefault="00286207">
      <w:pPr>
        <w:suppressAutoHyphens/>
        <w:rPr>
          <w:lang w:eastAsia="ar-SA"/>
        </w:rPr>
      </w:pPr>
    </w:p>
    <w:p w14:paraId="1659EF1B" w14:textId="77777777" w:rsidR="00E23342" w:rsidRDefault="00E23342">
      <w:pPr>
        <w:suppressAutoHyphens/>
        <w:rPr>
          <w:lang w:eastAsia="ar-SA"/>
        </w:rPr>
      </w:pPr>
    </w:p>
    <w:p w14:paraId="7356FB06" w14:textId="42B6D1D6" w:rsidR="008F182A" w:rsidRDefault="008F182A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NAUJOSIOS AKME</w:t>
      </w:r>
      <w:r w:rsidR="00E23342">
        <w:rPr>
          <w:b/>
          <w:lang w:eastAsia="ar-SA"/>
        </w:rPr>
        <w:t>NĖS IKIMOKYKLINIO UGDYMO MOKYKLOS</w:t>
      </w:r>
    </w:p>
    <w:p w14:paraId="243E6EDB" w14:textId="6598BAF2" w:rsidR="00286207" w:rsidRDefault="008F182A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DARBUOTOJŲ </w:t>
      </w:r>
      <w:r w:rsidR="00DC178C">
        <w:rPr>
          <w:b/>
          <w:lang w:eastAsia="ar-SA"/>
        </w:rPr>
        <w:t>NUOTOLINIO D</w:t>
      </w:r>
      <w:r>
        <w:rPr>
          <w:b/>
          <w:lang w:eastAsia="ar-SA"/>
        </w:rPr>
        <w:t xml:space="preserve">ARBO </w:t>
      </w:r>
      <w:r w:rsidR="0008463B">
        <w:rPr>
          <w:b/>
          <w:lang w:eastAsia="ar-SA"/>
        </w:rPr>
        <w:t>TVARKOS APRAŠAS</w:t>
      </w:r>
    </w:p>
    <w:p w14:paraId="243E6EDC" w14:textId="77777777" w:rsidR="00286207" w:rsidRDefault="00286207">
      <w:pPr>
        <w:suppressAutoHyphens/>
        <w:rPr>
          <w:lang w:eastAsia="ar-SA"/>
        </w:rPr>
      </w:pPr>
    </w:p>
    <w:p w14:paraId="243E6EDD" w14:textId="77777777" w:rsidR="00286207" w:rsidRDefault="0008463B">
      <w:pPr>
        <w:jc w:val="center"/>
        <w:rPr>
          <w:b/>
          <w:lang w:eastAsia="ar-SA"/>
        </w:rPr>
      </w:pPr>
      <w:r>
        <w:rPr>
          <w:b/>
          <w:lang w:eastAsia="ar-SA"/>
        </w:rPr>
        <w:t>I SKYRIUS</w:t>
      </w:r>
    </w:p>
    <w:p w14:paraId="243E6EDE" w14:textId="77777777" w:rsidR="00286207" w:rsidRDefault="0008463B">
      <w:pPr>
        <w:jc w:val="center"/>
        <w:rPr>
          <w:b/>
          <w:lang w:eastAsia="ar-SA"/>
        </w:rPr>
      </w:pPr>
      <w:r>
        <w:rPr>
          <w:b/>
          <w:lang w:eastAsia="ar-SA"/>
        </w:rPr>
        <w:t>BENDROSIOS NUOSTATOS</w:t>
      </w:r>
    </w:p>
    <w:p w14:paraId="243E6EDF" w14:textId="77777777" w:rsidR="00286207" w:rsidRDefault="00286207">
      <w:pPr>
        <w:rPr>
          <w:b/>
          <w:lang w:eastAsia="ar-SA"/>
        </w:rPr>
      </w:pPr>
    </w:p>
    <w:p w14:paraId="243E6EE0" w14:textId="6DBF2058" w:rsidR="00286207" w:rsidRDefault="0008463B" w:rsidP="00E23342">
      <w:pPr>
        <w:suppressAutoHyphens/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 xml:space="preserve">1. </w:t>
      </w:r>
      <w:r w:rsidR="00857C18">
        <w:rPr>
          <w:lang w:eastAsia="ar-SA"/>
        </w:rPr>
        <w:t>Darbuotojų n</w:t>
      </w:r>
      <w:r>
        <w:rPr>
          <w:lang w:eastAsia="ar-SA"/>
        </w:rPr>
        <w:t xml:space="preserve">uotolinio darbo </w:t>
      </w:r>
      <w:r w:rsidR="00857C18">
        <w:rPr>
          <w:lang w:eastAsia="ar-SA"/>
        </w:rPr>
        <w:t>Naujosios Akmenės ikimokyk</w:t>
      </w:r>
      <w:r w:rsidR="00E23342">
        <w:rPr>
          <w:lang w:eastAsia="ar-SA"/>
        </w:rPr>
        <w:t>linio ugdymo mokykloje (toliau –</w:t>
      </w:r>
      <w:r w:rsidR="00857C18">
        <w:rPr>
          <w:lang w:eastAsia="ar-SA"/>
        </w:rPr>
        <w:t xml:space="preserve"> Mokykla)</w:t>
      </w:r>
      <w:r>
        <w:rPr>
          <w:lang w:eastAsia="ar-SA"/>
        </w:rPr>
        <w:t xml:space="preserve"> tvarkos aprašas (toliau – Aprašas) nustato </w:t>
      </w:r>
      <w:r w:rsidR="00DE31D3">
        <w:rPr>
          <w:lang w:eastAsia="ar-SA"/>
        </w:rPr>
        <w:t xml:space="preserve">darbuotojų </w:t>
      </w:r>
      <w:r>
        <w:rPr>
          <w:lang w:eastAsia="ar-SA"/>
        </w:rPr>
        <w:t xml:space="preserve">nuotolinio darbo tvarką </w:t>
      </w:r>
      <w:r w:rsidR="00DE31D3">
        <w:rPr>
          <w:lang w:eastAsia="ar-SA"/>
        </w:rPr>
        <w:t>Mokykloje</w:t>
      </w:r>
      <w:r>
        <w:rPr>
          <w:lang w:eastAsia="ar-SA"/>
        </w:rPr>
        <w:t>.</w:t>
      </w:r>
    </w:p>
    <w:p w14:paraId="243E6EE1" w14:textId="449AA44E" w:rsidR="00286207" w:rsidRDefault="0008463B" w:rsidP="00E23342">
      <w:pPr>
        <w:suppressAutoHyphens/>
        <w:spacing w:line="360" w:lineRule="auto"/>
        <w:ind w:firstLine="720"/>
        <w:jc w:val="both"/>
        <w:rPr>
          <w:lang w:eastAsia="zh-CN"/>
        </w:rPr>
      </w:pPr>
      <w:r>
        <w:rPr>
          <w:lang w:eastAsia="ar-SA"/>
        </w:rPr>
        <w:t xml:space="preserve">2. </w:t>
      </w:r>
      <w:r>
        <w:rPr>
          <w:lang w:eastAsia="zh-CN"/>
        </w:rPr>
        <w:t xml:space="preserve">Nuotolinis darbas – tai </w:t>
      </w:r>
      <w:r w:rsidR="002F73EF">
        <w:rPr>
          <w:lang w:eastAsia="zh-CN"/>
        </w:rPr>
        <w:t xml:space="preserve">darbuotojo, </w:t>
      </w:r>
      <w:r>
        <w:rPr>
          <w:lang w:eastAsia="zh-CN"/>
        </w:rPr>
        <w:t xml:space="preserve">dirbančio </w:t>
      </w:r>
      <w:r w:rsidR="008675F0">
        <w:rPr>
          <w:lang w:eastAsia="zh-CN"/>
        </w:rPr>
        <w:t>pagal darbo sutartį, (toliau – D</w:t>
      </w:r>
      <w:r>
        <w:rPr>
          <w:lang w:eastAsia="zh-CN"/>
        </w:rPr>
        <w:t>arbuotoja</w:t>
      </w:r>
      <w:r w:rsidR="00BB42D5">
        <w:rPr>
          <w:lang w:eastAsia="zh-CN"/>
        </w:rPr>
        <w:t>s</w:t>
      </w:r>
      <w:r>
        <w:rPr>
          <w:lang w:eastAsia="zh-CN"/>
        </w:rPr>
        <w:t>) pareigybės aprašyme jam priskirtų darbo funkcijų ar jų dalies visą arba dalį darbo laiko vy</w:t>
      </w:r>
      <w:r w:rsidR="000E5692">
        <w:rPr>
          <w:lang w:eastAsia="zh-CN"/>
        </w:rPr>
        <w:t xml:space="preserve">kdymas nuotoliniu būdu </w:t>
      </w:r>
      <w:r>
        <w:rPr>
          <w:lang w:eastAsia="zh-CN"/>
        </w:rPr>
        <w:t>kitoje negu darbovietė vietoje, naudojantis informacinėmis technologijomis.</w:t>
      </w:r>
    </w:p>
    <w:p w14:paraId="243E6EE2" w14:textId="6B0B4D76" w:rsidR="00286207" w:rsidRDefault="0008463B" w:rsidP="00E23342">
      <w:pPr>
        <w:suppressAutoHyphens/>
        <w:spacing w:line="360" w:lineRule="auto"/>
        <w:ind w:firstLine="720"/>
        <w:jc w:val="both"/>
        <w:rPr>
          <w:color w:val="000000"/>
          <w:lang w:eastAsia="ar-SA"/>
        </w:rPr>
      </w:pPr>
      <w:r>
        <w:rPr>
          <w:lang w:eastAsia="ar-SA"/>
        </w:rPr>
        <w:t xml:space="preserve">3. </w:t>
      </w:r>
      <w:r>
        <w:rPr>
          <w:color w:val="000000"/>
          <w:lang w:eastAsia="en-GB"/>
        </w:rPr>
        <w:t xml:space="preserve">Galimybe dirbti nuotoliniu būdu gali pasinaudoti visi </w:t>
      </w:r>
      <w:r w:rsidR="00FE0BE7">
        <w:rPr>
          <w:color w:val="000000"/>
          <w:lang w:eastAsia="en-GB"/>
        </w:rPr>
        <w:t>Mokyklos</w:t>
      </w:r>
      <w:r w:rsidR="00DC178C">
        <w:rPr>
          <w:color w:val="000000"/>
          <w:lang w:eastAsia="en-GB"/>
        </w:rPr>
        <w:t xml:space="preserve"> </w:t>
      </w:r>
      <w:r>
        <w:rPr>
          <w:lang w:eastAsia="en-GB"/>
        </w:rPr>
        <w:t xml:space="preserve">darbuotojai, </w:t>
      </w:r>
      <w:r>
        <w:rPr>
          <w:color w:val="000000"/>
          <w:lang w:eastAsia="en-GB"/>
        </w:rPr>
        <w:t>kurių veiklos pobūdis ir specifika leidžia jiems priskirtas funkcijas atlikti šia darbo organizavimo forma</w:t>
      </w:r>
      <w:r>
        <w:rPr>
          <w:lang w:eastAsia="ar-SA"/>
        </w:rPr>
        <w:t xml:space="preserve">. Už atliktą darbą atsiskaitoma </w:t>
      </w:r>
      <w:r w:rsidR="00FE0BE7">
        <w:rPr>
          <w:lang w:eastAsia="ar-SA"/>
        </w:rPr>
        <w:t>Mokyklos</w:t>
      </w:r>
      <w:r w:rsidR="002F73EF">
        <w:rPr>
          <w:lang w:eastAsia="ar-SA"/>
        </w:rPr>
        <w:t xml:space="preserve"> direktoriui</w:t>
      </w:r>
      <w:r>
        <w:rPr>
          <w:lang w:eastAsia="ar-SA"/>
        </w:rPr>
        <w:t>.</w:t>
      </w:r>
    </w:p>
    <w:p w14:paraId="243E6EE3" w14:textId="77777777" w:rsidR="00286207" w:rsidRDefault="00286207">
      <w:pPr>
        <w:suppressAutoHyphens/>
        <w:jc w:val="both"/>
        <w:rPr>
          <w:lang w:eastAsia="ar-SA"/>
        </w:rPr>
      </w:pPr>
    </w:p>
    <w:p w14:paraId="243E6EE4" w14:textId="77777777" w:rsidR="00286207" w:rsidRDefault="0008463B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II SKYRIUS</w:t>
      </w:r>
    </w:p>
    <w:p w14:paraId="243E6EE5" w14:textId="77777777" w:rsidR="00286207" w:rsidRDefault="0008463B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DARBO NUOTOLINIU BŪDU SĄLYGOS IR TVARKA</w:t>
      </w:r>
    </w:p>
    <w:p w14:paraId="243E6EE6" w14:textId="77777777" w:rsidR="00286207" w:rsidRDefault="00286207">
      <w:pPr>
        <w:suppressAutoHyphens/>
        <w:rPr>
          <w:b/>
          <w:lang w:eastAsia="ar-SA"/>
        </w:rPr>
      </w:pPr>
    </w:p>
    <w:p w14:paraId="243E6EE7" w14:textId="4F32F2E3" w:rsidR="00286207" w:rsidRDefault="0008463B" w:rsidP="00E23342">
      <w:pPr>
        <w:suppressAutoHyphens/>
        <w:spacing w:line="360" w:lineRule="auto"/>
        <w:ind w:firstLine="720"/>
        <w:jc w:val="both"/>
        <w:rPr>
          <w:lang w:eastAsia="zh-CN"/>
        </w:rPr>
      </w:pPr>
      <w:r>
        <w:rPr>
          <w:lang w:eastAsia="ar-SA"/>
        </w:rPr>
        <w:t>4.</w:t>
      </w:r>
      <w:r w:rsidR="00E23342">
        <w:rPr>
          <w:b/>
          <w:lang w:eastAsia="ar-SA"/>
        </w:rPr>
        <w:t xml:space="preserve"> </w:t>
      </w:r>
      <w:r w:rsidR="00230CB7" w:rsidRPr="00230CB7">
        <w:rPr>
          <w:lang w:eastAsia="ar-SA"/>
        </w:rPr>
        <w:t xml:space="preserve">Darbuotojų </w:t>
      </w:r>
      <w:r w:rsidR="00230CB7">
        <w:rPr>
          <w:lang w:eastAsia="zh-CN"/>
        </w:rPr>
        <w:t>n</w:t>
      </w:r>
      <w:r w:rsidR="00E23342">
        <w:rPr>
          <w:lang w:eastAsia="zh-CN"/>
        </w:rPr>
        <w:t xml:space="preserve">uotolinis </w:t>
      </w:r>
      <w:r>
        <w:rPr>
          <w:lang w:eastAsia="zh-CN"/>
        </w:rPr>
        <w:t>darbas nesukelia darbo stažo apskaičiavimo, kvalifikacijos tobulinimo ribojimų, neriboja ir nevaržo kitų</w:t>
      </w:r>
      <w:r>
        <w:rPr>
          <w:color w:val="FF0000"/>
          <w:lang w:eastAsia="zh-CN"/>
        </w:rPr>
        <w:t xml:space="preserve"> </w:t>
      </w:r>
      <w:r w:rsidR="00230CB7">
        <w:rPr>
          <w:lang w:eastAsia="zh-CN"/>
        </w:rPr>
        <w:t>D</w:t>
      </w:r>
      <w:r>
        <w:rPr>
          <w:lang w:eastAsia="zh-CN"/>
        </w:rPr>
        <w:t>arbuotojų teisių.</w:t>
      </w:r>
    </w:p>
    <w:p w14:paraId="243E6EE8" w14:textId="52E0C469" w:rsidR="00286207" w:rsidRDefault="0008463B" w:rsidP="00E23342">
      <w:pPr>
        <w:suppressAutoHyphens/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>5</w:t>
      </w:r>
      <w:r w:rsidRPr="004B3A99">
        <w:rPr>
          <w:lang w:eastAsia="ar-SA"/>
        </w:rPr>
        <w:t xml:space="preserve">. Darbuotojas, norintis dirbti nuotoliniu būdu, teikia </w:t>
      </w:r>
      <w:r w:rsidR="00230CB7">
        <w:rPr>
          <w:lang w:eastAsia="ar-SA"/>
        </w:rPr>
        <w:t xml:space="preserve">Mokyklos </w:t>
      </w:r>
      <w:r w:rsidRPr="004B3A99">
        <w:rPr>
          <w:lang w:eastAsia="ar-SA"/>
        </w:rPr>
        <w:t xml:space="preserve">direktoriui prašymą </w:t>
      </w:r>
      <w:r w:rsidR="0098786E">
        <w:rPr>
          <w:lang w:eastAsia="ar-SA"/>
        </w:rPr>
        <w:t>(1 priedas)</w:t>
      </w:r>
      <w:r w:rsidR="00E23342">
        <w:rPr>
          <w:lang w:eastAsia="ar-SA"/>
        </w:rPr>
        <w:t xml:space="preserve"> </w:t>
      </w:r>
      <w:r w:rsidRPr="004B3A99">
        <w:rPr>
          <w:lang w:eastAsia="ar-SA"/>
        </w:rPr>
        <w:t>leisti dirbti nuotoliniu būdu nurodydamas: konkrečią nuotolinio darbo vietą, darbo grafiką, savaitės dienas, darbo pradžią ir pabaigą, pietų pertraukos laiką, laikotarpį, kuriam nustatytinas nuotolinis darbas, telefono numerį, į kurį bus peradresuojami tarnybiniai skambučiai, palaikomas ryšys.</w:t>
      </w:r>
    </w:p>
    <w:p w14:paraId="243E6EE9" w14:textId="4AB20301" w:rsidR="00286207" w:rsidRDefault="0008463B" w:rsidP="00E23342">
      <w:pPr>
        <w:suppressAutoHyphens/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 xml:space="preserve">6. </w:t>
      </w:r>
      <w:r w:rsidR="00230CB7">
        <w:rPr>
          <w:lang w:eastAsia="ar-SA"/>
        </w:rPr>
        <w:t>Mokyklos</w:t>
      </w:r>
      <w:r>
        <w:rPr>
          <w:lang w:eastAsia="ar-SA"/>
        </w:rPr>
        <w:t xml:space="preserve"> direktorius, gavęs darbuotojo prašymą leisti dirbti nuotoliniu būdu, įvertina prašyme pateiktą informaciją, darbuotojo funkcijų ar darbo pobūdį, </w:t>
      </w:r>
      <w:r w:rsidR="00230CB7">
        <w:rPr>
          <w:lang w:eastAsia="ar-SA"/>
        </w:rPr>
        <w:t>Mokyklos</w:t>
      </w:r>
      <w:r>
        <w:rPr>
          <w:lang w:eastAsia="ar-SA"/>
        </w:rPr>
        <w:t xml:space="preserve"> finansines galimybes,</w:t>
      </w:r>
      <w:r>
        <w:rPr>
          <w:color w:val="FF0000"/>
          <w:lang w:eastAsia="ar-SA"/>
        </w:rPr>
        <w:t xml:space="preserve"> </w:t>
      </w:r>
      <w:r>
        <w:rPr>
          <w:lang w:eastAsia="ar-SA"/>
        </w:rPr>
        <w:t xml:space="preserve">būtinybę užtikrinti operatyvų </w:t>
      </w:r>
      <w:r w:rsidR="00230CB7">
        <w:rPr>
          <w:lang w:eastAsia="ar-SA"/>
        </w:rPr>
        <w:t>ir nepertraukiamą Mokyklai</w:t>
      </w:r>
      <w:r>
        <w:rPr>
          <w:lang w:eastAsia="ar-SA"/>
        </w:rPr>
        <w:t xml:space="preserve"> priskirtų funkcijų vykdymą ir priima sprendimą dėl leidimo dirbti nuotolinį darbą. Dėl nuotolinio darbo patirtos išlaidos darbuotojui nekompensuojamos.</w:t>
      </w:r>
    </w:p>
    <w:p w14:paraId="243E6EEA" w14:textId="78B0C2D3" w:rsidR="00286207" w:rsidRDefault="00230CB7" w:rsidP="00E23342">
      <w:pPr>
        <w:suppressAutoHyphens/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>7. Mokyklos</w:t>
      </w:r>
      <w:r w:rsidR="0008463B">
        <w:rPr>
          <w:lang w:eastAsia="ar-SA"/>
        </w:rPr>
        <w:t xml:space="preserve"> direktorius turi teisę neleisti dirbti nuotolini</w:t>
      </w:r>
      <w:r w:rsidR="00E23342">
        <w:rPr>
          <w:lang w:eastAsia="ar-SA"/>
        </w:rPr>
        <w:t>u būdu, esant vienai ar kelioms</w:t>
      </w:r>
      <w:r w:rsidR="0008463B">
        <w:rPr>
          <w:lang w:eastAsia="ar-SA"/>
        </w:rPr>
        <w:t xml:space="preserve"> toliau nurodytoms aplinkybėms:</w:t>
      </w:r>
    </w:p>
    <w:p w14:paraId="243E6EEC" w14:textId="480D6E93" w:rsidR="00286207" w:rsidRDefault="00DC178C" w:rsidP="00E23342">
      <w:pPr>
        <w:suppressAutoHyphens/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>7.1</w:t>
      </w:r>
      <w:r w:rsidR="0008463B">
        <w:rPr>
          <w:lang w:eastAsia="ar-SA"/>
        </w:rPr>
        <w:t>. dėl nuotolinio</w:t>
      </w:r>
      <w:r w:rsidR="00E23342">
        <w:rPr>
          <w:lang w:eastAsia="ar-SA"/>
        </w:rPr>
        <w:t xml:space="preserve"> darbo negali būti užtikrinamas </w:t>
      </w:r>
      <w:r w:rsidR="0008463B">
        <w:rPr>
          <w:lang w:eastAsia="ar-SA"/>
        </w:rPr>
        <w:t xml:space="preserve">tinkamas </w:t>
      </w:r>
      <w:r w:rsidR="00230CB7">
        <w:rPr>
          <w:lang w:eastAsia="ar-SA"/>
        </w:rPr>
        <w:t>Mokyklos, kuriame dirba D</w:t>
      </w:r>
      <w:r w:rsidR="0008463B">
        <w:rPr>
          <w:lang w:eastAsia="ar-SA"/>
        </w:rPr>
        <w:t>arbuotojas, funkcijų vykdymas;</w:t>
      </w:r>
    </w:p>
    <w:p w14:paraId="243E6EED" w14:textId="40216844" w:rsidR="00286207" w:rsidRDefault="00DC178C" w:rsidP="00E23342">
      <w:pPr>
        <w:suppressAutoHyphens/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lastRenderedPageBreak/>
        <w:t>7.2</w:t>
      </w:r>
      <w:r w:rsidR="0008463B">
        <w:rPr>
          <w:lang w:eastAsia="ar-SA"/>
        </w:rPr>
        <w:t>. dirbant nuotoliniu būdu gali nukentėti darbo kokybė;</w:t>
      </w:r>
    </w:p>
    <w:p w14:paraId="243E6EEF" w14:textId="27DFEFE3" w:rsidR="00286207" w:rsidRDefault="00DC178C" w:rsidP="00E23342">
      <w:pPr>
        <w:suppressAutoHyphens/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>7.</w:t>
      </w:r>
      <w:r w:rsidR="00E31D20">
        <w:rPr>
          <w:lang w:eastAsia="ar-SA"/>
        </w:rPr>
        <w:t>3</w:t>
      </w:r>
      <w:r w:rsidR="0008463B">
        <w:rPr>
          <w:lang w:eastAsia="ar-SA"/>
        </w:rPr>
        <w:t>. darbuotojas piktnaudžiauja galimybe dirbti nuotoliniu būdu.</w:t>
      </w:r>
    </w:p>
    <w:p w14:paraId="243E6EF0" w14:textId="042948DD" w:rsidR="00286207" w:rsidRDefault="00230CB7" w:rsidP="00E23342">
      <w:pPr>
        <w:suppressAutoHyphens/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>8. Mokyklos</w:t>
      </w:r>
      <w:r w:rsidR="0008463B">
        <w:rPr>
          <w:lang w:eastAsia="ar-SA"/>
        </w:rPr>
        <w:t xml:space="preserve"> direktor</w:t>
      </w:r>
      <w:r w:rsidR="00B66A78">
        <w:rPr>
          <w:lang w:eastAsia="ar-SA"/>
        </w:rPr>
        <w:t>ius tu</w:t>
      </w:r>
      <w:r w:rsidR="00DC178C">
        <w:rPr>
          <w:lang w:eastAsia="ar-SA"/>
        </w:rPr>
        <w:t>ri</w:t>
      </w:r>
      <w:r>
        <w:rPr>
          <w:lang w:eastAsia="ar-SA"/>
        </w:rPr>
        <w:t xml:space="preserve"> teisę organizuoti visos Mokyklos darbą arba atskirų jos D</w:t>
      </w:r>
      <w:r w:rsidR="0008463B">
        <w:rPr>
          <w:lang w:eastAsia="ar-SA"/>
        </w:rPr>
        <w:t xml:space="preserve">arbuotojų darbą nuotoliniu būdu nesant darbuotojo prašymo išimtiniais atvejais, siekiant užtikrinti operatyvų ir nepertraukiamą </w:t>
      </w:r>
      <w:r>
        <w:rPr>
          <w:lang w:eastAsia="ar-SA"/>
        </w:rPr>
        <w:t>Mokyklai</w:t>
      </w:r>
      <w:r w:rsidR="0008463B">
        <w:rPr>
          <w:lang w:eastAsia="ar-SA"/>
        </w:rPr>
        <w:t xml:space="preserve"> priskirtų funkcijų vykdymą, kai Lietuvos Respublikos teritorijoje yra įvesta nepaprastoji padėtis, paskelbta ekstremali situacija, paskelbtas karantinas ar susiklosto panaši situacija, dėl kurios darbas </w:t>
      </w:r>
      <w:r>
        <w:rPr>
          <w:lang w:eastAsia="ar-SA"/>
        </w:rPr>
        <w:t>Mokykloje</w:t>
      </w:r>
      <w:r w:rsidR="0008463B">
        <w:rPr>
          <w:lang w:eastAsia="ar-SA"/>
        </w:rPr>
        <w:t xml:space="preserve"> turi </w:t>
      </w:r>
      <w:r>
        <w:rPr>
          <w:lang w:eastAsia="ar-SA"/>
        </w:rPr>
        <w:t xml:space="preserve">būti organizuojamas ir paslaugų gavėjai </w:t>
      </w:r>
      <w:r w:rsidR="0008463B">
        <w:rPr>
          <w:lang w:eastAsia="ar-SA"/>
        </w:rPr>
        <w:t>aptarnaujami nuotoliniu būdu, išskyrus atvejus, kai būtina atitinkamas funkcijas atlikti darbo vietoje.</w:t>
      </w:r>
    </w:p>
    <w:p w14:paraId="243E6EF1" w14:textId="32ECC8C8" w:rsidR="00286207" w:rsidRDefault="0008463B" w:rsidP="00E23342">
      <w:pPr>
        <w:suppressAutoHyphens/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 xml:space="preserve">9. Nustatant nuotolinį darbą šio Aprašo 8 punkte nustatyta tvarka, </w:t>
      </w:r>
      <w:r w:rsidR="006E1434">
        <w:rPr>
          <w:lang w:eastAsia="ar-SA"/>
        </w:rPr>
        <w:t>Mokyklos</w:t>
      </w:r>
      <w:r>
        <w:rPr>
          <w:lang w:eastAsia="ar-SA"/>
        </w:rPr>
        <w:t xml:space="preserve"> direktorius įsakyme nurodo laikotarpį, kuriam nust</w:t>
      </w:r>
      <w:r w:rsidR="006E1434">
        <w:rPr>
          <w:lang w:eastAsia="ar-SA"/>
        </w:rPr>
        <w:t>atytinas nuotolinis darbas, ir D</w:t>
      </w:r>
      <w:r>
        <w:rPr>
          <w:lang w:eastAsia="ar-SA"/>
        </w:rPr>
        <w:t>arbuotojus, kurių darbas organizuojama</w:t>
      </w:r>
      <w:r w:rsidR="006E1434">
        <w:rPr>
          <w:lang w:eastAsia="ar-SA"/>
        </w:rPr>
        <w:t>s nuotoliniu būdu, arba nurodo D</w:t>
      </w:r>
      <w:r>
        <w:rPr>
          <w:lang w:eastAsia="ar-SA"/>
        </w:rPr>
        <w:t xml:space="preserve">arbuotojus, kurie savo funkcijas turi atlikti darbo vietoje. Tokiu atveju darbo pradžios ir pabaigos, pietų pertraukos laiką reglamentuoja </w:t>
      </w:r>
      <w:r w:rsidR="006E1434">
        <w:rPr>
          <w:lang w:eastAsia="ar-SA"/>
        </w:rPr>
        <w:t xml:space="preserve">Mokyklos </w:t>
      </w:r>
      <w:r w:rsidR="00B66A78">
        <w:rPr>
          <w:lang w:eastAsia="ar-SA"/>
        </w:rPr>
        <w:t xml:space="preserve"> </w:t>
      </w:r>
      <w:r>
        <w:rPr>
          <w:lang w:eastAsia="ar-SA"/>
        </w:rPr>
        <w:t>darbo tvarkos taisyklės. Konkrečią nuotolinio darbo vi</w:t>
      </w:r>
      <w:r w:rsidR="006E1434">
        <w:rPr>
          <w:lang w:eastAsia="ar-SA"/>
        </w:rPr>
        <w:t>etą pasirenka pats D</w:t>
      </w:r>
      <w:r>
        <w:rPr>
          <w:lang w:eastAsia="ar-SA"/>
        </w:rPr>
        <w:t>arbuotojas.</w:t>
      </w:r>
    </w:p>
    <w:p w14:paraId="243E6EF2" w14:textId="372FB7B4" w:rsidR="00286207" w:rsidRPr="00523D43" w:rsidRDefault="0008463B" w:rsidP="00E23342">
      <w:pPr>
        <w:suppressAutoHyphens/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 xml:space="preserve">10. Darbuotojas, kuriam leidžiama dirbti nuotoliniu būdu, neturi pareigos būti </w:t>
      </w:r>
      <w:r w:rsidR="006E1434">
        <w:rPr>
          <w:lang w:eastAsia="ar-SA"/>
        </w:rPr>
        <w:t xml:space="preserve">Mokyklos </w:t>
      </w:r>
      <w:r>
        <w:rPr>
          <w:lang w:eastAsia="ar-SA"/>
        </w:rPr>
        <w:t xml:space="preserve"> patalpose, išskyrus </w:t>
      </w:r>
      <w:r w:rsidRPr="00523D43">
        <w:rPr>
          <w:lang w:eastAsia="ar-SA"/>
        </w:rPr>
        <w:t xml:space="preserve">atvejus, kai </w:t>
      </w:r>
      <w:r w:rsidR="006E1434">
        <w:rPr>
          <w:lang w:eastAsia="ar-SA"/>
        </w:rPr>
        <w:t xml:space="preserve">Mokyklos </w:t>
      </w:r>
      <w:r w:rsidRPr="00523D43">
        <w:rPr>
          <w:lang w:eastAsia="ar-SA"/>
        </w:rPr>
        <w:t>direktor</w:t>
      </w:r>
      <w:r w:rsidR="006E1434">
        <w:rPr>
          <w:lang w:eastAsia="ar-SA"/>
        </w:rPr>
        <w:t>ius rašytiniu būdu nurodo, kad D</w:t>
      </w:r>
      <w:r w:rsidRPr="00523D43">
        <w:rPr>
          <w:lang w:eastAsia="ar-SA"/>
        </w:rPr>
        <w:t xml:space="preserve">arbuotojas tą dieną turi dirbti </w:t>
      </w:r>
      <w:r w:rsidR="006E1434">
        <w:rPr>
          <w:lang w:eastAsia="ar-SA"/>
        </w:rPr>
        <w:t>Mokyklos</w:t>
      </w:r>
      <w:r w:rsidRPr="00523D43">
        <w:rPr>
          <w:lang w:eastAsia="ar-SA"/>
        </w:rPr>
        <w:t xml:space="preserve"> patalpose.</w:t>
      </w:r>
    </w:p>
    <w:p w14:paraId="243E6EF3" w14:textId="24B89033" w:rsidR="00286207" w:rsidRDefault="0008463B" w:rsidP="00E23342">
      <w:pPr>
        <w:suppressAutoHyphens/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 xml:space="preserve">11. Darbuotojui, dirbančiam nuotoliniu būdu, konkrečias užduotis ir jų įgyvendinimo terminus </w:t>
      </w:r>
      <w:r w:rsidR="00E31D20">
        <w:rPr>
          <w:lang w:eastAsia="ar-SA"/>
        </w:rPr>
        <w:t>direktorius</w:t>
      </w:r>
      <w:r>
        <w:rPr>
          <w:lang w:eastAsia="ar-SA"/>
        </w:rPr>
        <w:t xml:space="preserve"> pateikia elektronine forma, siųsdamas jas į darbuotojo tarnybinio</w:t>
      </w:r>
      <w:r w:rsidR="00523D43">
        <w:rPr>
          <w:lang w:eastAsia="ar-SA"/>
        </w:rPr>
        <w:t>/asmeninio</w:t>
      </w:r>
      <w:r>
        <w:rPr>
          <w:lang w:eastAsia="ar-SA"/>
        </w:rPr>
        <w:t xml:space="preserve"> elektroninio pašto dėžutę arba žodžiu  asmeniniu telefono ryšiu.</w:t>
      </w:r>
    </w:p>
    <w:p w14:paraId="243E6EF4" w14:textId="3AD55A3D" w:rsidR="00286207" w:rsidRDefault="00E31D20" w:rsidP="00E23342">
      <w:pPr>
        <w:suppressAutoHyphens/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>12. Darbuotojas, atlikęs direktoriaus</w:t>
      </w:r>
      <w:r w:rsidR="0008463B">
        <w:rPr>
          <w:lang w:eastAsia="ar-SA"/>
        </w:rPr>
        <w:t xml:space="preserve"> pavestas užduotis, n</w:t>
      </w:r>
      <w:r>
        <w:rPr>
          <w:lang w:eastAsia="ar-SA"/>
        </w:rPr>
        <w:t>edelsdamas jas išsiunčia direktoriui</w:t>
      </w:r>
      <w:r w:rsidR="0008463B">
        <w:rPr>
          <w:lang w:eastAsia="ar-SA"/>
        </w:rPr>
        <w:t xml:space="preserve"> </w:t>
      </w:r>
      <w:r w:rsidR="0008463B" w:rsidRPr="00C465AF">
        <w:rPr>
          <w:lang w:eastAsia="ar-SA"/>
        </w:rPr>
        <w:t>tarnybiniu</w:t>
      </w:r>
      <w:r w:rsidR="005312AE" w:rsidRPr="00C465AF">
        <w:rPr>
          <w:lang w:eastAsia="ar-SA"/>
        </w:rPr>
        <w:t>/asmeniniu</w:t>
      </w:r>
      <w:r w:rsidR="0008463B" w:rsidRPr="00C465AF">
        <w:rPr>
          <w:lang w:eastAsia="ar-SA"/>
        </w:rPr>
        <w:t xml:space="preserve"> </w:t>
      </w:r>
      <w:r w:rsidR="0008463B">
        <w:rPr>
          <w:lang w:eastAsia="ar-SA"/>
        </w:rPr>
        <w:t>elektroniniu paštu.</w:t>
      </w:r>
    </w:p>
    <w:p w14:paraId="243E6EF5" w14:textId="77777777" w:rsidR="00286207" w:rsidRDefault="0008463B" w:rsidP="00E23342">
      <w:pPr>
        <w:suppressAutoHyphens/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>13. Darbuotojas, dirbantis nuotoliniu būdu:</w:t>
      </w:r>
    </w:p>
    <w:p w14:paraId="243E6EF6" w14:textId="2505503F" w:rsidR="00286207" w:rsidRDefault="0008463B" w:rsidP="00E23342">
      <w:pPr>
        <w:suppressAutoHyphens/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>13.1. turi turėti nuol</w:t>
      </w:r>
      <w:r w:rsidR="00C50D38">
        <w:rPr>
          <w:lang w:eastAsia="ar-SA"/>
        </w:rPr>
        <w:t>at veikiančią interneto prieigą.</w:t>
      </w:r>
      <w:r>
        <w:rPr>
          <w:lang w:eastAsia="ar-SA"/>
        </w:rPr>
        <w:t xml:space="preserve"> </w:t>
      </w:r>
      <w:r w:rsidR="00C50D38">
        <w:rPr>
          <w:lang w:eastAsia="ar-SA"/>
        </w:rPr>
        <w:t xml:space="preserve">Nuotoliniam darbui </w:t>
      </w:r>
      <w:r w:rsidR="00F84636">
        <w:rPr>
          <w:lang w:eastAsia="ar-SA"/>
        </w:rPr>
        <w:t>reikiamą kompiuterinę techniką</w:t>
      </w:r>
      <w:r>
        <w:rPr>
          <w:lang w:eastAsia="ar-SA"/>
        </w:rPr>
        <w:t xml:space="preserve"> </w:t>
      </w:r>
      <w:r w:rsidR="00C50D38">
        <w:rPr>
          <w:lang w:eastAsia="ar-SA"/>
        </w:rPr>
        <w:t xml:space="preserve">Darbuotojas naudoja savo asmeninę arba, Darbuotojui apie tai nurodžius prašyme, darbui reikalingą kompiuterinę techniką perdavimo-priėmimo aktu </w:t>
      </w:r>
      <w:r w:rsidR="00BE5198">
        <w:rPr>
          <w:lang w:eastAsia="ar-SA"/>
        </w:rPr>
        <w:t>suteikia Mokykla;</w:t>
      </w:r>
    </w:p>
    <w:p w14:paraId="243E6EF7" w14:textId="1FC35E95" w:rsidR="00286207" w:rsidRDefault="00E23342" w:rsidP="00E23342">
      <w:pPr>
        <w:suppressAutoHyphens/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 xml:space="preserve">13.2. </w:t>
      </w:r>
      <w:r w:rsidR="0008463B">
        <w:rPr>
          <w:lang w:eastAsia="ar-SA"/>
        </w:rPr>
        <w:t xml:space="preserve">darbo laiku nuolat, bet ne rečiau kaip </w:t>
      </w:r>
      <w:r w:rsidR="00210208">
        <w:rPr>
          <w:lang w:eastAsia="ar-SA"/>
        </w:rPr>
        <w:t>kas trisdešimt minučių, tikrina</w:t>
      </w:r>
      <w:r w:rsidR="0008463B">
        <w:rPr>
          <w:lang w:eastAsia="ar-SA"/>
        </w:rPr>
        <w:t xml:space="preserve"> savo tarnybinį</w:t>
      </w:r>
      <w:r w:rsidR="00235DD5">
        <w:rPr>
          <w:lang w:eastAsia="ar-SA"/>
        </w:rPr>
        <w:t>/asmeninį</w:t>
      </w:r>
      <w:r w:rsidR="00BE5198">
        <w:rPr>
          <w:lang w:eastAsia="ar-SA"/>
        </w:rPr>
        <w:t xml:space="preserve"> elektroninį paštą ir DVS;</w:t>
      </w:r>
    </w:p>
    <w:p w14:paraId="243E6EF8" w14:textId="06DFAB53" w:rsidR="00286207" w:rsidRDefault="00031ACE" w:rsidP="00E23342">
      <w:pPr>
        <w:suppressAutoHyphens/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>13.3. operatyviai atsako</w:t>
      </w:r>
      <w:r w:rsidR="0008463B">
        <w:rPr>
          <w:lang w:eastAsia="ar-SA"/>
        </w:rPr>
        <w:t xml:space="preserve"> į elektr</w:t>
      </w:r>
      <w:r>
        <w:rPr>
          <w:lang w:eastAsia="ar-SA"/>
        </w:rPr>
        <w:t>oninius pranešimus</w:t>
      </w:r>
      <w:r w:rsidR="00BE5198">
        <w:rPr>
          <w:lang w:eastAsia="ar-SA"/>
        </w:rPr>
        <w:t>, vykdo pavedimus, gautus per DVS,</w:t>
      </w:r>
      <w:r>
        <w:rPr>
          <w:lang w:eastAsia="ar-SA"/>
        </w:rPr>
        <w:t xml:space="preserve"> atsiliepia į skambučius;</w:t>
      </w:r>
    </w:p>
    <w:p w14:paraId="243E6EF9" w14:textId="2C132E19" w:rsidR="00286207" w:rsidRDefault="0008463B" w:rsidP="00E23342">
      <w:pPr>
        <w:suppressAutoHyphens/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 xml:space="preserve">13.4. prireikus per su </w:t>
      </w:r>
      <w:r w:rsidR="00031ACE">
        <w:rPr>
          <w:lang w:eastAsia="ar-SA"/>
        </w:rPr>
        <w:t xml:space="preserve">Mokyklos </w:t>
      </w:r>
      <w:r w:rsidR="008D43CD">
        <w:rPr>
          <w:lang w:eastAsia="ar-SA"/>
        </w:rPr>
        <w:t>direktoriumi</w:t>
      </w:r>
      <w:r>
        <w:rPr>
          <w:lang w:eastAsia="ar-SA"/>
        </w:rPr>
        <w:t xml:space="preserve"> suderintą terminą atvykti į</w:t>
      </w:r>
      <w:r w:rsidR="00031ACE">
        <w:rPr>
          <w:lang w:eastAsia="ar-SA"/>
        </w:rPr>
        <w:t xml:space="preserve"> Mokyklos</w:t>
      </w:r>
      <w:r>
        <w:rPr>
          <w:lang w:eastAsia="ar-SA"/>
        </w:rPr>
        <w:t xml:space="preserve"> patalpas arba kitą nurodytą vietą;</w:t>
      </w:r>
    </w:p>
    <w:p w14:paraId="243E6EFA" w14:textId="62B3B4F5" w:rsidR="00286207" w:rsidRDefault="00031ACE" w:rsidP="00E23342">
      <w:pPr>
        <w:suppressAutoHyphens/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>13.5. įvykdo</w:t>
      </w:r>
      <w:r w:rsidR="0008463B">
        <w:rPr>
          <w:lang w:eastAsia="ar-SA"/>
        </w:rPr>
        <w:t xml:space="preserve"> pateiktus pavedimus nustatytais terminais;</w:t>
      </w:r>
    </w:p>
    <w:p w14:paraId="243E6EFB" w14:textId="1B991346" w:rsidR="00286207" w:rsidRDefault="00031ACE" w:rsidP="00E23342">
      <w:pPr>
        <w:suppressAutoHyphens/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 xml:space="preserve">13.6. laikosi </w:t>
      </w:r>
      <w:r w:rsidR="0008463B">
        <w:rPr>
          <w:lang w:eastAsia="ar-SA"/>
        </w:rPr>
        <w:t xml:space="preserve">teisės aktuose nustatytų darbų saugos ir kitų teisės aktų, kurie taikomi dirbant </w:t>
      </w:r>
      <w:r>
        <w:rPr>
          <w:lang w:eastAsia="ar-SA"/>
        </w:rPr>
        <w:t>Mokyklos</w:t>
      </w:r>
      <w:r w:rsidR="0008463B">
        <w:rPr>
          <w:lang w:eastAsia="ar-SA"/>
        </w:rPr>
        <w:t xml:space="preserve"> patalpose, reikalavimų.</w:t>
      </w:r>
    </w:p>
    <w:p w14:paraId="243E6EFC" w14:textId="7B9B8D72" w:rsidR="00286207" w:rsidRDefault="0008463B" w:rsidP="00E23342">
      <w:pPr>
        <w:suppressAutoHyphens/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lastRenderedPageBreak/>
        <w:t xml:space="preserve">14. Darbuotojas, dirbantis nuotoliniu būdu, privalo vadovautis </w:t>
      </w:r>
      <w:r w:rsidR="0084242A">
        <w:rPr>
          <w:lang w:eastAsia="ar-SA"/>
        </w:rPr>
        <w:t xml:space="preserve">Mokyklos </w:t>
      </w:r>
      <w:r>
        <w:rPr>
          <w:lang w:eastAsia="ar-SA"/>
        </w:rPr>
        <w:t>teisės aktais, reglamentuojančiais duomenų apsaugą.</w:t>
      </w:r>
    </w:p>
    <w:p w14:paraId="243E6EFE" w14:textId="7F2FD603" w:rsidR="00286207" w:rsidRDefault="000E236C" w:rsidP="00E23342">
      <w:pPr>
        <w:suppressAutoHyphens/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>15</w:t>
      </w:r>
      <w:r w:rsidR="0008463B">
        <w:rPr>
          <w:lang w:eastAsia="ar-SA"/>
        </w:rPr>
        <w:t xml:space="preserve">. Nuotolinio darbo laikas darbo laiko apskaitos žiniaraštyje žymimas </w:t>
      </w:r>
      <w:r>
        <w:rPr>
          <w:lang w:eastAsia="ar-SA"/>
        </w:rPr>
        <w:t>NT.</w:t>
      </w:r>
    </w:p>
    <w:p w14:paraId="243E6EFF" w14:textId="4EEC1AED" w:rsidR="00286207" w:rsidRDefault="000E236C" w:rsidP="00E23342">
      <w:pPr>
        <w:suppressAutoHyphens/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>16</w:t>
      </w:r>
      <w:r w:rsidR="0008463B">
        <w:rPr>
          <w:lang w:eastAsia="ar-SA"/>
        </w:rPr>
        <w:t xml:space="preserve">. Darbuotojui, dirbančiam nuotolinį darbą, taikomos tokios pat socialinės garantijos, kokios taikomos </w:t>
      </w:r>
      <w:r>
        <w:rPr>
          <w:lang w:eastAsia="ar-SA"/>
        </w:rPr>
        <w:t>Mokyklos patalpose dirbantiems D</w:t>
      </w:r>
      <w:r w:rsidR="0008463B">
        <w:rPr>
          <w:lang w:eastAsia="ar-SA"/>
        </w:rPr>
        <w:t>arbuotojams, kaip jas apibrėžia Lietuvos Respublikos nelaimingų atsitikimų darbe ir profesinių ligų socialinio draudimo įstatymas ir jį įgyvendinantys teisės aktai.</w:t>
      </w:r>
    </w:p>
    <w:p w14:paraId="243E6F00" w14:textId="77777777" w:rsidR="00286207" w:rsidRDefault="00286207">
      <w:pPr>
        <w:suppressAutoHyphens/>
        <w:jc w:val="both"/>
        <w:rPr>
          <w:lang w:eastAsia="ar-SA"/>
        </w:rPr>
      </w:pPr>
    </w:p>
    <w:p w14:paraId="243E6F01" w14:textId="125650A9" w:rsidR="00286207" w:rsidRDefault="0008463B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III SKYRIUS</w:t>
      </w:r>
    </w:p>
    <w:p w14:paraId="243E6F02" w14:textId="77777777" w:rsidR="00286207" w:rsidRDefault="0008463B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BAIGIAMOSIOS NUOSTATOS</w:t>
      </w:r>
    </w:p>
    <w:p w14:paraId="243E6F03" w14:textId="77777777" w:rsidR="00286207" w:rsidRDefault="00286207">
      <w:pPr>
        <w:suppressAutoHyphens/>
        <w:rPr>
          <w:b/>
          <w:lang w:eastAsia="ar-SA"/>
        </w:rPr>
      </w:pPr>
    </w:p>
    <w:p w14:paraId="4CED10EF" w14:textId="0817EBC7" w:rsidR="0098786E" w:rsidRDefault="000E236C" w:rsidP="00E23342">
      <w:pPr>
        <w:suppressAutoHyphens/>
        <w:spacing w:line="360" w:lineRule="auto"/>
        <w:ind w:firstLine="851"/>
        <w:jc w:val="both"/>
        <w:rPr>
          <w:lang w:eastAsia="ar-SA"/>
        </w:rPr>
      </w:pPr>
      <w:r>
        <w:rPr>
          <w:lang w:eastAsia="ar-SA"/>
        </w:rPr>
        <w:t>17</w:t>
      </w:r>
      <w:r w:rsidR="000063C8">
        <w:rPr>
          <w:lang w:eastAsia="ar-SA"/>
        </w:rPr>
        <w:t>. Darbuotojo, dirbančio nuotoliniu būdu</w:t>
      </w:r>
      <w:r w:rsidR="00E23342">
        <w:rPr>
          <w:lang w:eastAsia="ar-SA"/>
        </w:rPr>
        <w:t>,</w:t>
      </w:r>
      <w:r w:rsidR="000063C8">
        <w:rPr>
          <w:lang w:eastAsia="ar-SA"/>
        </w:rPr>
        <w:t xml:space="preserve"> darbo </w:t>
      </w:r>
      <w:r w:rsidR="0008463B">
        <w:rPr>
          <w:lang w:eastAsia="ar-SA"/>
        </w:rPr>
        <w:t xml:space="preserve">vieta ir naudojamos asmeninės darbo priemonės </w:t>
      </w:r>
      <w:r w:rsidR="00E23342">
        <w:rPr>
          <w:lang w:eastAsia="ar-SA"/>
        </w:rPr>
        <w:t>tu</w:t>
      </w:r>
      <w:r w:rsidR="000063C8">
        <w:rPr>
          <w:lang w:eastAsia="ar-SA"/>
        </w:rPr>
        <w:t>ri atitikti D</w:t>
      </w:r>
      <w:r w:rsidR="0008463B">
        <w:rPr>
          <w:lang w:eastAsia="ar-SA"/>
        </w:rPr>
        <w:t>arbuotojų darbo saugos ir sveikatos teisės aktų reikalavimus, kad, jeigu trauma būtų patir</w:t>
      </w:r>
      <w:r w:rsidR="000063C8">
        <w:rPr>
          <w:lang w:eastAsia="ar-SA"/>
        </w:rPr>
        <w:t>ta laiku, kuris</w:t>
      </w:r>
      <w:r w:rsidR="0008463B">
        <w:rPr>
          <w:lang w:eastAsia="ar-SA"/>
        </w:rPr>
        <w:t xml:space="preserve"> nepriskiriamas darbo laikui arba su darbo funkcijų atlikimu nesusijusiomis aplinkybėmis, įvykis nebūtų laikomas nelaimingu atsitikimu darbe, kad naudojantis informacinių technologijų priemonėmis būtų užtikrintas elektroninės informacijos saugos ir kibernetinio </w:t>
      </w:r>
      <w:r w:rsidR="0098786E">
        <w:rPr>
          <w:lang w:eastAsia="ar-SA"/>
        </w:rPr>
        <w:t>saugumo reikalavimų laikymasis.</w:t>
      </w:r>
    </w:p>
    <w:p w14:paraId="0CA0FEE2" w14:textId="5A9453E9" w:rsidR="00E23342" w:rsidRDefault="00E23342" w:rsidP="00E23342">
      <w:pPr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>________________</w:t>
      </w:r>
    </w:p>
    <w:p w14:paraId="7B485BF0" w14:textId="20C3AE51" w:rsidR="00E23342" w:rsidRDefault="00E23342" w:rsidP="0098786E">
      <w:pPr>
        <w:suppressAutoHyphens/>
        <w:spacing w:line="360" w:lineRule="auto"/>
        <w:ind w:firstLine="851"/>
        <w:jc w:val="both"/>
        <w:rPr>
          <w:lang w:eastAsia="ar-SA"/>
        </w:rPr>
      </w:pPr>
    </w:p>
    <w:p w14:paraId="0E032C13" w14:textId="449E0F3D" w:rsidR="00E23342" w:rsidRDefault="00E23342" w:rsidP="0098786E">
      <w:pPr>
        <w:suppressAutoHyphens/>
        <w:spacing w:line="360" w:lineRule="auto"/>
        <w:ind w:firstLine="851"/>
        <w:jc w:val="both"/>
        <w:rPr>
          <w:lang w:eastAsia="ar-SA"/>
        </w:rPr>
      </w:pPr>
    </w:p>
    <w:p w14:paraId="7EBB7D22" w14:textId="2F2D3588" w:rsidR="00E23342" w:rsidRDefault="00E23342" w:rsidP="0098786E">
      <w:pPr>
        <w:suppressAutoHyphens/>
        <w:spacing w:line="360" w:lineRule="auto"/>
        <w:ind w:firstLine="851"/>
        <w:jc w:val="both"/>
        <w:rPr>
          <w:lang w:eastAsia="ar-SA"/>
        </w:rPr>
      </w:pPr>
    </w:p>
    <w:p w14:paraId="746B7353" w14:textId="053DC788" w:rsidR="00E23342" w:rsidRDefault="00E23342" w:rsidP="0098786E">
      <w:pPr>
        <w:suppressAutoHyphens/>
        <w:spacing w:line="360" w:lineRule="auto"/>
        <w:ind w:firstLine="851"/>
        <w:jc w:val="both"/>
        <w:rPr>
          <w:lang w:eastAsia="ar-SA"/>
        </w:rPr>
      </w:pPr>
    </w:p>
    <w:p w14:paraId="2E1C6787" w14:textId="2EB0CE98" w:rsidR="00E23342" w:rsidRDefault="00E23342" w:rsidP="0098786E">
      <w:pPr>
        <w:suppressAutoHyphens/>
        <w:spacing w:line="360" w:lineRule="auto"/>
        <w:ind w:firstLine="851"/>
        <w:jc w:val="both"/>
        <w:rPr>
          <w:lang w:eastAsia="ar-SA"/>
        </w:rPr>
      </w:pPr>
    </w:p>
    <w:p w14:paraId="4FF27B07" w14:textId="5A99B432" w:rsidR="00E23342" w:rsidRDefault="00E23342" w:rsidP="0098786E">
      <w:pPr>
        <w:suppressAutoHyphens/>
        <w:spacing w:line="360" w:lineRule="auto"/>
        <w:ind w:firstLine="851"/>
        <w:jc w:val="both"/>
        <w:rPr>
          <w:lang w:eastAsia="ar-SA"/>
        </w:rPr>
      </w:pPr>
    </w:p>
    <w:p w14:paraId="55A2CA50" w14:textId="11579B13" w:rsidR="00E23342" w:rsidRDefault="00E23342" w:rsidP="0098786E">
      <w:pPr>
        <w:suppressAutoHyphens/>
        <w:spacing w:line="360" w:lineRule="auto"/>
        <w:ind w:firstLine="851"/>
        <w:jc w:val="both"/>
        <w:rPr>
          <w:lang w:eastAsia="ar-SA"/>
        </w:rPr>
      </w:pPr>
    </w:p>
    <w:p w14:paraId="68E4ED95" w14:textId="62D7E99A" w:rsidR="00E23342" w:rsidRDefault="00E23342" w:rsidP="0098786E">
      <w:pPr>
        <w:suppressAutoHyphens/>
        <w:spacing w:line="360" w:lineRule="auto"/>
        <w:ind w:firstLine="851"/>
        <w:jc w:val="both"/>
        <w:rPr>
          <w:lang w:eastAsia="ar-SA"/>
        </w:rPr>
      </w:pPr>
    </w:p>
    <w:p w14:paraId="1029AA04" w14:textId="541EFFD0" w:rsidR="00E23342" w:rsidRDefault="00E23342" w:rsidP="0098786E">
      <w:pPr>
        <w:suppressAutoHyphens/>
        <w:spacing w:line="360" w:lineRule="auto"/>
        <w:ind w:firstLine="851"/>
        <w:jc w:val="both"/>
        <w:rPr>
          <w:lang w:eastAsia="ar-SA"/>
        </w:rPr>
      </w:pPr>
    </w:p>
    <w:p w14:paraId="44489E23" w14:textId="74EE9A0A" w:rsidR="00E23342" w:rsidRDefault="00E23342" w:rsidP="0098786E">
      <w:pPr>
        <w:suppressAutoHyphens/>
        <w:spacing w:line="360" w:lineRule="auto"/>
        <w:ind w:firstLine="851"/>
        <w:jc w:val="both"/>
        <w:rPr>
          <w:lang w:eastAsia="ar-SA"/>
        </w:rPr>
      </w:pPr>
    </w:p>
    <w:p w14:paraId="0098579D" w14:textId="5FBABD4A" w:rsidR="00E23342" w:rsidRDefault="00E23342" w:rsidP="0098786E">
      <w:pPr>
        <w:suppressAutoHyphens/>
        <w:spacing w:line="360" w:lineRule="auto"/>
        <w:ind w:firstLine="851"/>
        <w:jc w:val="both"/>
        <w:rPr>
          <w:lang w:eastAsia="ar-SA"/>
        </w:rPr>
      </w:pPr>
    </w:p>
    <w:p w14:paraId="19FCA051" w14:textId="43FC85D8" w:rsidR="00E23342" w:rsidRDefault="00E23342" w:rsidP="0098786E">
      <w:pPr>
        <w:suppressAutoHyphens/>
        <w:spacing w:line="360" w:lineRule="auto"/>
        <w:ind w:firstLine="851"/>
        <w:jc w:val="both"/>
        <w:rPr>
          <w:lang w:eastAsia="ar-SA"/>
        </w:rPr>
      </w:pPr>
    </w:p>
    <w:p w14:paraId="49A78B41" w14:textId="3B6B0C9C" w:rsidR="00E23342" w:rsidRDefault="00E23342" w:rsidP="0098786E">
      <w:pPr>
        <w:suppressAutoHyphens/>
        <w:spacing w:line="360" w:lineRule="auto"/>
        <w:ind w:firstLine="851"/>
        <w:jc w:val="both"/>
        <w:rPr>
          <w:lang w:eastAsia="ar-SA"/>
        </w:rPr>
      </w:pPr>
    </w:p>
    <w:p w14:paraId="14CFA367" w14:textId="33C80CC5" w:rsidR="00E23342" w:rsidRDefault="00E23342" w:rsidP="0098786E">
      <w:pPr>
        <w:suppressAutoHyphens/>
        <w:spacing w:line="360" w:lineRule="auto"/>
        <w:ind w:firstLine="851"/>
        <w:jc w:val="both"/>
        <w:rPr>
          <w:lang w:eastAsia="ar-SA"/>
        </w:rPr>
      </w:pPr>
    </w:p>
    <w:p w14:paraId="1C9EB0EB" w14:textId="14CA9B46" w:rsidR="00E23342" w:rsidRDefault="00E23342" w:rsidP="0098786E">
      <w:pPr>
        <w:suppressAutoHyphens/>
        <w:spacing w:line="360" w:lineRule="auto"/>
        <w:ind w:firstLine="851"/>
        <w:jc w:val="both"/>
        <w:rPr>
          <w:lang w:eastAsia="ar-SA"/>
        </w:rPr>
      </w:pPr>
    </w:p>
    <w:p w14:paraId="3BB3768A" w14:textId="65293433" w:rsidR="00E23342" w:rsidRDefault="00E23342" w:rsidP="0098786E">
      <w:pPr>
        <w:suppressAutoHyphens/>
        <w:spacing w:line="360" w:lineRule="auto"/>
        <w:ind w:firstLine="851"/>
        <w:jc w:val="both"/>
        <w:rPr>
          <w:lang w:eastAsia="ar-SA"/>
        </w:rPr>
      </w:pPr>
    </w:p>
    <w:p w14:paraId="78C4692F" w14:textId="392588C3" w:rsidR="00E23342" w:rsidRDefault="00E23342" w:rsidP="0098786E">
      <w:pPr>
        <w:suppressAutoHyphens/>
        <w:spacing w:line="360" w:lineRule="auto"/>
        <w:ind w:firstLine="851"/>
        <w:jc w:val="both"/>
        <w:rPr>
          <w:lang w:eastAsia="ar-SA"/>
        </w:rPr>
      </w:pPr>
    </w:p>
    <w:p w14:paraId="6FFC66BF" w14:textId="77777777" w:rsidR="00E23342" w:rsidRDefault="00E23342" w:rsidP="0098786E">
      <w:pPr>
        <w:suppressAutoHyphens/>
        <w:spacing w:line="360" w:lineRule="auto"/>
        <w:ind w:firstLine="851"/>
        <w:jc w:val="both"/>
        <w:rPr>
          <w:lang w:eastAsia="ar-SA"/>
        </w:rPr>
      </w:pPr>
    </w:p>
    <w:p w14:paraId="0AB30C0E" w14:textId="4C65631D" w:rsidR="0098786E" w:rsidRDefault="0098786E" w:rsidP="0098786E">
      <w:pPr>
        <w:suppressAutoHyphens/>
        <w:jc w:val="center"/>
        <w:rPr>
          <w:lang w:eastAsia="ar-SA"/>
        </w:rPr>
      </w:pPr>
      <w:r>
        <w:rPr>
          <w:lang w:eastAsia="ar-SA"/>
        </w:rPr>
        <w:lastRenderedPageBreak/>
        <w:tab/>
      </w:r>
      <w:r>
        <w:rPr>
          <w:lang w:eastAsia="ar-SA"/>
        </w:rPr>
        <w:tab/>
        <w:t xml:space="preserve">                                                      D</w:t>
      </w:r>
      <w:r w:rsidRPr="0098786E">
        <w:rPr>
          <w:lang w:eastAsia="ar-SA"/>
        </w:rPr>
        <w:t xml:space="preserve">arbuotojų nuotolinio darbo </w:t>
      </w:r>
    </w:p>
    <w:p w14:paraId="15D17BD9" w14:textId="213C85C4" w:rsidR="0098786E" w:rsidRPr="0098786E" w:rsidRDefault="0098786E" w:rsidP="0098786E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</w:t>
      </w:r>
      <w:r w:rsidRPr="0098786E">
        <w:rPr>
          <w:lang w:eastAsia="ar-SA"/>
        </w:rPr>
        <w:t>tvarkos aprašas</w:t>
      </w:r>
    </w:p>
    <w:p w14:paraId="1B12DB23" w14:textId="1D70119C" w:rsidR="00E23342" w:rsidRDefault="0098786E" w:rsidP="00F2496C">
      <w:pPr>
        <w:suppressAutoHyphens/>
        <w:spacing w:line="360" w:lineRule="auto"/>
        <w:ind w:firstLine="851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                                  1 priedas</w:t>
      </w:r>
    </w:p>
    <w:p w14:paraId="04BCDDA6" w14:textId="2EC4428C" w:rsidR="00D23A46" w:rsidRPr="00D23A46" w:rsidRDefault="00D23A46" w:rsidP="00E23342">
      <w:pPr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>.........................................................................................................................................................</w:t>
      </w:r>
    </w:p>
    <w:p w14:paraId="02CA650A" w14:textId="541A019E" w:rsidR="0098786E" w:rsidRPr="00E23342" w:rsidRDefault="00D23A46" w:rsidP="00E23342">
      <w:pPr>
        <w:suppressAutoHyphens/>
        <w:spacing w:line="360" w:lineRule="auto"/>
        <w:jc w:val="center"/>
        <w:rPr>
          <w:u w:val="single"/>
          <w:lang w:eastAsia="ar-SA"/>
        </w:rPr>
      </w:pPr>
      <w:r w:rsidRPr="0098786E">
        <w:rPr>
          <w:lang w:eastAsia="ar-SA"/>
        </w:rPr>
        <w:t xml:space="preserve"> </w:t>
      </w:r>
      <w:r w:rsidR="0098786E" w:rsidRPr="0098786E">
        <w:rPr>
          <w:lang w:eastAsia="ar-SA"/>
        </w:rPr>
        <w:t>(Darbuotojo vardas, pavardė</w:t>
      </w:r>
      <w:r w:rsidR="0098786E">
        <w:rPr>
          <w:lang w:eastAsia="ar-SA"/>
        </w:rPr>
        <w:t xml:space="preserve">, skyrius, telefono </w:t>
      </w:r>
      <w:r>
        <w:rPr>
          <w:lang w:eastAsia="ar-SA"/>
        </w:rPr>
        <w:t>N</w:t>
      </w:r>
      <w:r w:rsidR="0098786E">
        <w:rPr>
          <w:lang w:eastAsia="ar-SA"/>
        </w:rPr>
        <w:t>r., el. paštas</w:t>
      </w:r>
      <w:r w:rsidR="0098786E" w:rsidRPr="0098786E">
        <w:rPr>
          <w:lang w:eastAsia="ar-SA"/>
        </w:rPr>
        <w:t>)</w:t>
      </w:r>
    </w:p>
    <w:p w14:paraId="330C45B7" w14:textId="77777777" w:rsidR="008254CA" w:rsidRDefault="008254CA" w:rsidP="0098786E">
      <w:pPr>
        <w:suppressAutoHyphens/>
        <w:spacing w:line="360" w:lineRule="auto"/>
        <w:ind w:firstLine="851"/>
        <w:jc w:val="center"/>
        <w:rPr>
          <w:lang w:eastAsia="ar-SA"/>
        </w:rPr>
      </w:pPr>
    </w:p>
    <w:p w14:paraId="2F3603E0" w14:textId="2F8869A0" w:rsidR="0098786E" w:rsidRDefault="0098786E" w:rsidP="00D23A46">
      <w:pPr>
        <w:suppressAutoHyphens/>
        <w:ind w:hanging="284"/>
        <w:rPr>
          <w:lang w:eastAsia="ar-SA"/>
        </w:rPr>
      </w:pPr>
      <w:r>
        <w:rPr>
          <w:lang w:eastAsia="ar-SA"/>
        </w:rPr>
        <w:t>Naujosios Akmenės ikimokyklinio ugdymo mokyklos</w:t>
      </w:r>
    </w:p>
    <w:p w14:paraId="1F48E02A" w14:textId="6C8052FE" w:rsidR="0098786E" w:rsidRDefault="00D23A46" w:rsidP="00D23A46">
      <w:pPr>
        <w:suppressAutoHyphens/>
        <w:ind w:hanging="284"/>
        <w:rPr>
          <w:lang w:eastAsia="ar-SA"/>
        </w:rPr>
      </w:pPr>
      <w:r>
        <w:rPr>
          <w:lang w:eastAsia="ar-SA"/>
        </w:rPr>
        <w:t>d</w:t>
      </w:r>
      <w:r w:rsidR="0098786E">
        <w:rPr>
          <w:lang w:eastAsia="ar-SA"/>
        </w:rPr>
        <w:t>irektoriui</w:t>
      </w:r>
    </w:p>
    <w:p w14:paraId="1A9964B6" w14:textId="2D489FC1" w:rsidR="00D23A46" w:rsidRDefault="00D23A46" w:rsidP="00D23A46">
      <w:pPr>
        <w:suppressAutoHyphens/>
        <w:spacing w:line="360" w:lineRule="auto"/>
        <w:rPr>
          <w:lang w:eastAsia="ar-SA"/>
        </w:rPr>
      </w:pPr>
    </w:p>
    <w:p w14:paraId="15528793" w14:textId="26644D70" w:rsidR="0098786E" w:rsidRPr="0098786E" w:rsidRDefault="0098786E" w:rsidP="0098786E">
      <w:pPr>
        <w:suppressAutoHyphens/>
        <w:spacing w:line="360" w:lineRule="auto"/>
        <w:ind w:hanging="284"/>
        <w:jc w:val="center"/>
        <w:rPr>
          <w:b/>
          <w:lang w:eastAsia="ar-SA"/>
        </w:rPr>
      </w:pPr>
      <w:r w:rsidRPr="0098786E">
        <w:rPr>
          <w:b/>
          <w:lang w:eastAsia="ar-SA"/>
        </w:rPr>
        <w:t>PRAŠYMAS DĖL NUOTOLINIO DARBO</w:t>
      </w:r>
    </w:p>
    <w:p w14:paraId="01FDFA1A" w14:textId="501C64E7" w:rsidR="007119D0" w:rsidRDefault="007119D0" w:rsidP="0098786E">
      <w:pPr>
        <w:suppressAutoHyphens/>
        <w:spacing w:line="360" w:lineRule="auto"/>
        <w:ind w:hanging="993"/>
        <w:jc w:val="center"/>
        <w:rPr>
          <w:lang w:eastAsia="ar-SA"/>
        </w:rPr>
      </w:pPr>
      <w:r>
        <w:rPr>
          <w:lang w:eastAsia="ar-SA"/>
        </w:rPr>
        <w:t>......</w:t>
      </w:r>
      <w:r w:rsidR="00D23A46">
        <w:rPr>
          <w:lang w:eastAsia="ar-SA"/>
        </w:rPr>
        <w:t>.......</w:t>
      </w:r>
      <w:r>
        <w:rPr>
          <w:lang w:eastAsia="ar-SA"/>
        </w:rPr>
        <w:t>.........</w:t>
      </w:r>
    </w:p>
    <w:p w14:paraId="324BE4EB" w14:textId="1792631D" w:rsidR="0098786E" w:rsidRDefault="0098786E" w:rsidP="007119D0">
      <w:pPr>
        <w:suppressAutoHyphens/>
        <w:spacing w:line="360" w:lineRule="auto"/>
        <w:ind w:hanging="993"/>
        <w:jc w:val="center"/>
        <w:rPr>
          <w:lang w:eastAsia="ar-SA"/>
        </w:rPr>
      </w:pPr>
      <w:r>
        <w:rPr>
          <w:lang w:eastAsia="ar-SA"/>
        </w:rPr>
        <w:t>(data)</w:t>
      </w:r>
    </w:p>
    <w:p w14:paraId="7080EA50" w14:textId="395923F3" w:rsidR="0098786E" w:rsidRDefault="0098786E" w:rsidP="0098786E">
      <w:pPr>
        <w:suppressAutoHyphens/>
        <w:spacing w:line="360" w:lineRule="auto"/>
        <w:ind w:hanging="993"/>
        <w:jc w:val="center"/>
        <w:rPr>
          <w:lang w:eastAsia="ar-SA"/>
        </w:rPr>
      </w:pPr>
      <w:r>
        <w:rPr>
          <w:lang w:eastAsia="ar-SA"/>
        </w:rPr>
        <w:t>Naujoji Akmenė</w:t>
      </w:r>
    </w:p>
    <w:p w14:paraId="2BC4F8B8" w14:textId="77777777" w:rsidR="00F2496C" w:rsidRDefault="00F2496C" w:rsidP="0098786E">
      <w:pPr>
        <w:suppressAutoHyphens/>
        <w:spacing w:line="360" w:lineRule="auto"/>
        <w:ind w:hanging="993"/>
        <w:jc w:val="center"/>
        <w:rPr>
          <w:lang w:eastAsia="ar-SA"/>
        </w:rPr>
      </w:pPr>
    </w:p>
    <w:p w14:paraId="491A5CE4" w14:textId="77777777" w:rsidR="00F2496C" w:rsidRDefault="007119D0" w:rsidP="00F2496C">
      <w:pPr>
        <w:suppressAutoHyphens/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>..................................................................................................</w:t>
      </w:r>
      <w:r w:rsidR="00D23A46">
        <w:rPr>
          <w:lang w:eastAsia="ar-SA"/>
        </w:rPr>
        <w:t xml:space="preserve">...... </w:t>
      </w:r>
      <w:r>
        <w:rPr>
          <w:lang w:eastAsia="ar-SA"/>
        </w:rPr>
        <w:t xml:space="preserve">prašau leisti man dirbti </w:t>
      </w:r>
    </w:p>
    <w:p w14:paraId="5959281F" w14:textId="7DC4FE43" w:rsidR="00F2496C" w:rsidRPr="00F2496C" w:rsidRDefault="00F2496C" w:rsidP="00F2496C">
      <w:pPr>
        <w:suppressAutoHyphens/>
        <w:spacing w:line="360" w:lineRule="auto"/>
        <w:jc w:val="both"/>
        <w:rPr>
          <w:sz w:val="20"/>
          <w:lang w:eastAsia="ar-SA"/>
        </w:rPr>
      </w:pPr>
      <w:r w:rsidRPr="00F2496C">
        <w:rPr>
          <w:sz w:val="20"/>
          <w:lang w:eastAsia="ar-SA"/>
        </w:rPr>
        <w:t xml:space="preserve">                                            </w:t>
      </w:r>
      <w:r>
        <w:rPr>
          <w:sz w:val="20"/>
          <w:lang w:eastAsia="ar-SA"/>
        </w:rPr>
        <w:t xml:space="preserve">                </w:t>
      </w:r>
      <w:r w:rsidRPr="00F2496C">
        <w:rPr>
          <w:sz w:val="20"/>
          <w:lang w:eastAsia="ar-SA"/>
        </w:rPr>
        <w:t xml:space="preserve"> (nurodyta priežastis)</w:t>
      </w:r>
    </w:p>
    <w:p w14:paraId="52FB91DA" w14:textId="2CB940A9" w:rsidR="00F2496C" w:rsidRPr="00F2496C" w:rsidRDefault="007119D0" w:rsidP="00F2496C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nuotoliniu būdu.</w:t>
      </w:r>
      <w:r w:rsidRPr="00D23A46">
        <w:rPr>
          <w:sz w:val="20"/>
          <w:lang w:eastAsia="ar-SA"/>
        </w:rPr>
        <w:t xml:space="preserve">      </w:t>
      </w:r>
      <w:r w:rsidR="00D23A46" w:rsidRPr="00D23A46">
        <w:rPr>
          <w:sz w:val="20"/>
          <w:lang w:eastAsia="ar-SA"/>
        </w:rPr>
        <w:t xml:space="preserve">                      </w:t>
      </w:r>
      <w:r w:rsidR="00F2496C">
        <w:rPr>
          <w:sz w:val="20"/>
          <w:lang w:eastAsia="ar-SA"/>
        </w:rPr>
        <w:t xml:space="preserve"> </w:t>
      </w:r>
    </w:p>
    <w:p w14:paraId="5EC66DEE" w14:textId="1A651A51" w:rsidR="007119D0" w:rsidRDefault="007119D0" w:rsidP="00F2496C">
      <w:pPr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 xml:space="preserve">Nuotolinio darbo </w:t>
      </w:r>
      <w:r w:rsidR="00D23A46">
        <w:rPr>
          <w:lang w:eastAsia="ar-SA"/>
        </w:rPr>
        <w:t>vieta</w:t>
      </w:r>
      <w:r>
        <w:rPr>
          <w:lang w:eastAsia="ar-SA"/>
        </w:rPr>
        <w:t>................................................................................</w:t>
      </w:r>
      <w:r w:rsidR="00F2496C">
        <w:rPr>
          <w:lang w:eastAsia="ar-SA"/>
        </w:rPr>
        <w:t>............................</w:t>
      </w:r>
      <w:r w:rsidR="00D23A46">
        <w:rPr>
          <w:lang w:eastAsia="ar-SA"/>
        </w:rPr>
        <w:t>... .</w:t>
      </w:r>
    </w:p>
    <w:p w14:paraId="2CC0F9F6" w14:textId="7C4E88EA" w:rsidR="00B5305C" w:rsidRDefault="00B5305C" w:rsidP="00F2496C">
      <w:pPr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>Darbo pradžios ir pabaigos laikas (laikotar</w:t>
      </w:r>
      <w:r w:rsidR="00D23A46">
        <w:rPr>
          <w:lang w:eastAsia="ar-SA"/>
        </w:rPr>
        <w:t xml:space="preserve">pis ar data, savaitės dienos ar </w:t>
      </w:r>
      <w:r>
        <w:rPr>
          <w:lang w:eastAsia="ar-SA"/>
        </w:rPr>
        <w:t>pan.)</w:t>
      </w:r>
      <w:r w:rsidR="00D23A46">
        <w:rPr>
          <w:lang w:eastAsia="ar-SA"/>
        </w:rPr>
        <w:t xml:space="preserve"> ............</w:t>
      </w:r>
      <w:r w:rsidR="00F2496C">
        <w:rPr>
          <w:lang w:eastAsia="ar-SA"/>
        </w:rPr>
        <w:t>..</w:t>
      </w:r>
      <w:r>
        <w:rPr>
          <w:lang w:eastAsia="ar-SA"/>
        </w:rPr>
        <w:t>................................................................................................................</w:t>
      </w:r>
      <w:r w:rsidR="00F2496C">
        <w:rPr>
          <w:lang w:eastAsia="ar-SA"/>
        </w:rPr>
        <w:t>...........................</w:t>
      </w:r>
      <w:r w:rsidR="00D23A46">
        <w:rPr>
          <w:lang w:eastAsia="ar-SA"/>
        </w:rPr>
        <w:t>..... .</w:t>
      </w:r>
    </w:p>
    <w:p w14:paraId="694C3D64" w14:textId="4DC60289" w:rsidR="00B5305C" w:rsidRDefault="00B5305C" w:rsidP="00F2496C">
      <w:pPr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>Statinis IP adresas .............................</w:t>
      </w:r>
      <w:r w:rsidR="00D23A46">
        <w:rPr>
          <w:lang w:eastAsia="ar-SA"/>
        </w:rPr>
        <w:t>......</w:t>
      </w:r>
      <w:r w:rsidR="00F2496C">
        <w:rPr>
          <w:lang w:eastAsia="ar-SA"/>
        </w:rPr>
        <w:t xml:space="preserve"> .</w:t>
      </w:r>
    </w:p>
    <w:p w14:paraId="5CA7DCCB" w14:textId="77F63664" w:rsidR="00D23A46" w:rsidRDefault="00B5305C" w:rsidP="00F2496C">
      <w:pPr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>Asmeninis ir tarnybinis el. pašto adresas ir telefono</w:t>
      </w:r>
      <w:r w:rsidR="00D23A46">
        <w:rPr>
          <w:lang w:eastAsia="ar-SA"/>
        </w:rPr>
        <w:t xml:space="preserve"> numeris, kuriuo bus palaikomas </w:t>
      </w:r>
      <w:r>
        <w:rPr>
          <w:lang w:eastAsia="ar-SA"/>
        </w:rPr>
        <w:t>ry</w:t>
      </w:r>
      <w:r w:rsidR="00F2496C">
        <w:rPr>
          <w:lang w:eastAsia="ar-SA"/>
        </w:rPr>
        <w:t>šys:...</w:t>
      </w:r>
      <w:r w:rsidR="00D23A46">
        <w:rPr>
          <w:lang w:eastAsia="ar-SA"/>
        </w:rPr>
        <w:t>...............................</w:t>
      </w:r>
      <w:r w:rsidR="00F2496C">
        <w:rPr>
          <w:lang w:eastAsia="ar-SA"/>
        </w:rPr>
        <w:t>.......................</w:t>
      </w:r>
      <w:r w:rsidR="00D23A46">
        <w:rPr>
          <w:lang w:eastAsia="ar-SA"/>
        </w:rPr>
        <w:t>........................................................................................</w:t>
      </w:r>
      <w:r w:rsidR="00F2496C">
        <w:rPr>
          <w:lang w:eastAsia="ar-SA"/>
        </w:rPr>
        <w:t>...</w:t>
      </w:r>
      <w:r w:rsidR="00D23A46">
        <w:rPr>
          <w:lang w:eastAsia="ar-SA"/>
        </w:rPr>
        <w:t xml:space="preserve"> .</w:t>
      </w:r>
    </w:p>
    <w:p w14:paraId="5A015D05" w14:textId="7DF6921A" w:rsidR="00D23A46" w:rsidRDefault="00F2496C" w:rsidP="00F2496C">
      <w:pPr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 xml:space="preserve">Darbo </w:t>
      </w:r>
      <w:r w:rsidR="00B5305C">
        <w:rPr>
          <w:lang w:eastAsia="ar-SA"/>
        </w:rPr>
        <w:t>priemonės(asmeninės ar įstaigos)</w:t>
      </w:r>
      <w:r w:rsidR="00D23A46">
        <w:rPr>
          <w:lang w:eastAsia="ar-SA"/>
        </w:rPr>
        <w:t xml:space="preserve"> ........................................</w:t>
      </w:r>
      <w:r>
        <w:rPr>
          <w:lang w:eastAsia="ar-SA"/>
        </w:rPr>
        <w:t>......</w:t>
      </w:r>
      <w:r w:rsidR="00D23A46">
        <w:rPr>
          <w:lang w:eastAsia="ar-SA"/>
        </w:rPr>
        <w:t>..............................</w:t>
      </w:r>
      <w:r>
        <w:rPr>
          <w:lang w:eastAsia="ar-SA"/>
        </w:rPr>
        <w:t>....</w:t>
      </w:r>
      <w:r w:rsidR="00D23A46">
        <w:rPr>
          <w:lang w:eastAsia="ar-SA"/>
        </w:rPr>
        <w:t>. .</w:t>
      </w:r>
    </w:p>
    <w:p w14:paraId="6B828221" w14:textId="36ADF978" w:rsidR="00B5305C" w:rsidRDefault="00B5305C" w:rsidP="00F2496C">
      <w:pPr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>Atliekamos funkcijos ir užduotys:</w:t>
      </w:r>
      <w:r w:rsidR="00D23A46">
        <w:rPr>
          <w:lang w:eastAsia="ar-SA"/>
        </w:rPr>
        <w:t xml:space="preserve"> </w:t>
      </w:r>
      <w:r>
        <w:rPr>
          <w:lang w:eastAsia="ar-SA"/>
        </w:rPr>
        <w:t>............................................................................</w:t>
      </w:r>
      <w:r w:rsidR="00F2496C">
        <w:rPr>
          <w:lang w:eastAsia="ar-SA"/>
        </w:rPr>
        <w:t>..................</w:t>
      </w:r>
    </w:p>
    <w:p w14:paraId="4B483215" w14:textId="51CBF20A" w:rsidR="00F2496C" w:rsidRDefault="00F2496C" w:rsidP="00F2496C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t>.............................................................................................................................................................. .</w:t>
      </w:r>
    </w:p>
    <w:p w14:paraId="5CA1193C" w14:textId="6C0C13DB" w:rsidR="00B5305C" w:rsidRDefault="00B5305C" w:rsidP="00F2496C">
      <w:pPr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>PATVIRTINU:</w:t>
      </w:r>
    </w:p>
    <w:p w14:paraId="26629DDD" w14:textId="4475F40F" w:rsidR="00B5305C" w:rsidRDefault="00B5305C" w:rsidP="00F2496C">
      <w:pPr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>1. Kad nuotolinio darbo vieta ir naudojamos priemonės atitinka būtinus darbuotojų saugos ir sveikatos norminių teisės aktų reikalavimus;</w:t>
      </w:r>
    </w:p>
    <w:p w14:paraId="7C20ADC6" w14:textId="7FD71B53" w:rsidR="00B5305C" w:rsidRDefault="00B5305C" w:rsidP="00F2496C">
      <w:pPr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>2. Kad laikysiuosi darbo saugos reikalavimų nuotolinio darbo funkcijų atlikimo metu;</w:t>
      </w:r>
    </w:p>
    <w:p w14:paraId="7A403191" w14:textId="15A5EA1F" w:rsidR="00B5305C" w:rsidRDefault="00B5305C" w:rsidP="00F2496C">
      <w:pPr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>3. Kad jeigu trauma būtų patirta laiku, kuris nepriskiriamas darbo laikui arba su darbo funkcijų atlikimu</w:t>
      </w:r>
      <w:r w:rsidR="008254CA">
        <w:rPr>
          <w:lang w:eastAsia="ar-SA"/>
        </w:rPr>
        <w:t xml:space="preserve"> </w:t>
      </w:r>
      <w:r>
        <w:rPr>
          <w:lang w:eastAsia="ar-SA"/>
        </w:rPr>
        <w:t>nesusijusiomis aplinkybėmis, įvykis nebūtų laikomas nelaimingu atsitikimu darbe;</w:t>
      </w:r>
    </w:p>
    <w:p w14:paraId="1913672E" w14:textId="2DC09E1A" w:rsidR="008254CA" w:rsidRDefault="008254CA" w:rsidP="00F2496C">
      <w:pPr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>4. Kad pasižadu saugoti įstaigos konfidencialius duomenis ir informaciją;</w:t>
      </w:r>
    </w:p>
    <w:p w14:paraId="33A25D4C" w14:textId="6F61BF49" w:rsidR="00D23A46" w:rsidRDefault="008254CA" w:rsidP="00F2496C">
      <w:pPr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 xml:space="preserve">5. Kad nuotolinio darbo metu laikysiuosi visų įstaigos teisės </w:t>
      </w:r>
      <w:proofErr w:type="spellStart"/>
      <w:r>
        <w:rPr>
          <w:lang w:eastAsia="ar-SA"/>
        </w:rPr>
        <w:t>aktų,kurių</w:t>
      </w:r>
      <w:proofErr w:type="spellEnd"/>
      <w:r>
        <w:rPr>
          <w:lang w:eastAsia="ar-SA"/>
        </w:rPr>
        <w:t xml:space="preserve"> turiu laikytis dirbdama įstaigos patalpose.</w:t>
      </w:r>
    </w:p>
    <w:p w14:paraId="76F8C3FB" w14:textId="338EB51A" w:rsidR="008254CA" w:rsidRDefault="008254CA" w:rsidP="00B5305C">
      <w:pPr>
        <w:ind w:left="-567"/>
        <w:rPr>
          <w:lang w:eastAsia="ar-SA"/>
        </w:rPr>
      </w:pPr>
      <w:r>
        <w:rPr>
          <w:lang w:eastAsia="ar-SA"/>
        </w:rPr>
        <w:t xml:space="preserve">                                      </w:t>
      </w:r>
      <w:r w:rsidR="00D23A46">
        <w:rPr>
          <w:lang w:eastAsia="ar-SA"/>
        </w:rPr>
        <w:t xml:space="preserve">                 </w:t>
      </w:r>
      <w:r>
        <w:rPr>
          <w:lang w:eastAsia="ar-SA"/>
        </w:rPr>
        <w:t xml:space="preserve"> ...............</w:t>
      </w:r>
      <w:r w:rsidR="00D23A46">
        <w:rPr>
          <w:lang w:eastAsia="ar-SA"/>
        </w:rPr>
        <w:t>..........                .......</w:t>
      </w:r>
      <w:r>
        <w:rPr>
          <w:lang w:eastAsia="ar-SA"/>
        </w:rPr>
        <w:t>.......</w:t>
      </w:r>
      <w:r w:rsidR="00D23A46">
        <w:rPr>
          <w:lang w:eastAsia="ar-SA"/>
        </w:rPr>
        <w:t>...............</w:t>
      </w:r>
      <w:r>
        <w:rPr>
          <w:lang w:eastAsia="ar-SA"/>
        </w:rPr>
        <w:t>......</w:t>
      </w:r>
      <w:r w:rsidR="00D23A46">
        <w:rPr>
          <w:lang w:eastAsia="ar-SA"/>
        </w:rPr>
        <w:t>....................</w:t>
      </w:r>
      <w:r>
        <w:rPr>
          <w:lang w:eastAsia="ar-SA"/>
        </w:rPr>
        <w:t>..................</w:t>
      </w:r>
    </w:p>
    <w:p w14:paraId="4D670982" w14:textId="39A4591F" w:rsidR="00E23342" w:rsidRPr="00D23A46" w:rsidRDefault="00D23A46" w:rsidP="00D23A46">
      <w:pPr>
        <w:ind w:left="-567"/>
        <w:rPr>
          <w:sz w:val="20"/>
          <w:lang w:eastAsia="ar-SA"/>
        </w:rPr>
      </w:pPr>
      <w:r w:rsidRPr="00D23A46">
        <w:rPr>
          <w:sz w:val="20"/>
          <w:lang w:eastAsia="ar-SA"/>
        </w:rPr>
        <w:tab/>
      </w:r>
      <w:r w:rsidRPr="00D23A46">
        <w:rPr>
          <w:sz w:val="20"/>
          <w:lang w:eastAsia="ar-SA"/>
        </w:rPr>
        <w:tab/>
      </w:r>
      <w:r w:rsidRPr="00D23A46">
        <w:rPr>
          <w:sz w:val="20"/>
          <w:lang w:eastAsia="ar-SA"/>
        </w:rPr>
        <w:tab/>
      </w:r>
      <w:r w:rsidRPr="00D23A46">
        <w:rPr>
          <w:sz w:val="20"/>
          <w:lang w:eastAsia="ar-SA"/>
        </w:rPr>
        <w:tab/>
      </w:r>
      <w:r w:rsidRPr="00D23A46">
        <w:rPr>
          <w:sz w:val="20"/>
          <w:lang w:eastAsia="ar-SA"/>
        </w:rPr>
        <w:tab/>
      </w:r>
      <w:r w:rsidRPr="00D23A46">
        <w:rPr>
          <w:sz w:val="20"/>
          <w:lang w:eastAsia="ar-SA"/>
        </w:rPr>
        <w:tab/>
        <w:t xml:space="preserve">   (vardas</w:t>
      </w:r>
      <w:r w:rsidR="008254CA" w:rsidRPr="00D23A46">
        <w:rPr>
          <w:sz w:val="20"/>
          <w:lang w:eastAsia="ar-SA"/>
        </w:rPr>
        <w:t>, pavardė)</w:t>
      </w:r>
    </w:p>
    <w:p w14:paraId="5EC42537" w14:textId="291980C3" w:rsidR="00E23342" w:rsidRDefault="00E23342" w:rsidP="00E23342">
      <w:pPr>
        <w:suppressAutoHyphens/>
        <w:jc w:val="center"/>
        <w:rPr>
          <w:lang w:eastAsia="ar-SA"/>
        </w:rPr>
      </w:pPr>
      <w:r>
        <w:rPr>
          <w:lang w:eastAsia="ar-SA"/>
        </w:rPr>
        <w:lastRenderedPageBreak/>
        <w:t xml:space="preserve">                                                     </w:t>
      </w:r>
      <w:r>
        <w:rPr>
          <w:lang w:eastAsia="ar-SA"/>
        </w:rPr>
        <w:t xml:space="preserve">                                                            </w:t>
      </w:r>
      <w:r>
        <w:rPr>
          <w:lang w:eastAsia="ar-SA"/>
        </w:rPr>
        <w:t xml:space="preserve"> D</w:t>
      </w:r>
      <w:r w:rsidRPr="0098786E">
        <w:rPr>
          <w:lang w:eastAsia="ar-SA"/>
        </w:rPr>
        <w:t xml:space="preserve">arbuotojų nuotolinio darbo </w:t>
      </w:r>
    </w:p>
    <w:p w14:paraId="25D4A332" w14:textId="78AE8553" w:rsidR="00E23342" w:rsidRPr="0098786E" w:rsidRDefault="00E23342" w:rsidP="00E23342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</w:t>
      </w:r>
      <w:r>
        <w:rPr>
          <w:lang w:eastAsia="ar-SA"/>
        </w:rPr>
        <w:t xml:space="preserve">                 </w:t>
      </w:r>
      <w:r>
        <w:rPr>
          <w:lang w:eastAsia="ar-SA"/>
        </w:rPr>
        <w:t xml:space="preserve">  </w:t>
      </w:r>
      <w:r w:rsidRPr="0098786E">
        <w:rPr>
          <w:lang w:eastAsia="ar-SA"/>
        </w:rPr>
        <w:t>tvarkos aprašas</w:t>
      </w:r>
    </w:p>
    <w:p w14:paraId="69858470" w14:textId="3F02B520" w:rsidR="00E23342" w:rsidRDefault="00E23342" w:rsidP="00E23342">
      <w:pPr>
        <w:suppressAutoHyphens/>
        <w:spacing w:line="360" w:lineRule="auto"/>
        <w:ind w:firstLine="851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                                 </w:t>
      </w:r>
      <w:r>
        <w:rPr>
          <w:lang w:eastAsia="ar-SA"/>
        </w:rPr>
        <w:t xml:space="preserve">         </w:t>
      </w:r>
      <w:r>
        <w:rPr>
          <w:lang w:eastAsia="ar-SA"/>
        </w:rPr>
        <w:t xml:space="preserve"> 2 priedas</w:t>
      </w:r>
    </w:p>
    <w:p w14:paraId="443C3F13" w14:textId="713D243B" w:rsidR="00E23342" w:rsidRDefault="00E23342" w:rsidP="00E23342">
      <w:pPr>
        <w:textAlignment w:val="baseline"/>
        <w:rPr>
          <w:color w:val="000000"/>
          <w:szCs w:val="24"/>
        </w:rPr>
      </w:pPr>
    </w:p>
    <w:p w14:paraId="564CA207" w14:textId="77777777" w:rsidR="00E23342" w:rsidRDefault="00E23342" w:rsidP="00E23342">
      <w:pPr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color w:val="000000"/>
          <w:szCs w:val="24"/>
        </w:rPr>
        <w:t> </w:t>
      </w:r>
    </w:p>
    <w:p w14:paraId="576F6884" w14:textId="77777777" w:rsidR="00F2496C" w:rsidRDefault="00E23342" w:rsidP="00E23342">
      <w:pPr>
        <w:jc w:val="center"/>
        <w:textAlignment w:val="baseline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 xml:space="preserve">aparatinės ir programinės įrangos </w:t>
      </w:r>
    </w:p>
    <w:p w14:paraId="54F0D67C" w14:textId="1F917F54" w:rsidR="00E23342" w:rsidRDefault="00E23342" w:rsidP="00E23342">
      <w:pPr>
        <w:jc w:val="center"/>
        <w:textAlignment w:val="baseline"/>
        <w:rPr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perdavimo-priėmimo aktas</w:t>
      </w:r>
      <w:r>
        <w:rPr>
          <w:color w:val="000000"/>
          <w:szCs w:val="24"/>
        </w:rPr>
        <w:t> </w:t>
      </w:r>
    </w:p>
    <w:p w14:paraId="2BCE7B87" w14:textId="77777777" w:rsidR="00F2496C" w:rsidRDefault="00F2496C" w:rsidP="00E23342">
      <w:pPr>
        <w:jc w:val="center"/>
        <w:textAlignment w:val="baseline"/>
        <w:rPr>
          <w:color w:val="000000"/>
          <w:szCs w:val="24"/>
        </w:rPr>
      </w:pPr>
    </w:p>
    <w:p w14:paraId="57A2D95F" w14:textId="77777777" w:rsidR="00D23A46" w:rsidRDefault="00D23A46" w:rsidP="00E23342">
      <w:pPr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</w:p>
    <w:p w14:paraId="36613B20" w14:textId="77777777" w:rsidR="00E23342" w:rsidRDefault="00E23342" w:rsidP="00E23342">
      <w:pPr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color w:val="000000"/>
          <w:szCs w:val="24"/>
        </w:rPr>
        <w:t> </w:t>
      </w:r>
    </w:p>
    <w:p w14:paraId="4B25F990" w14:textId="1937DB54" w:rsidR="00E23342" w:rsidRDefault="00E23342" w:rsidP="00E23342">
      <w:pPr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Įrangą gavo ____________________</w:t>
      </w:r>
      <w:r w:rsidR="00F2496C">
        <w:rPr>
          <w:color w:val="000000"/>
          <w:szCs w:val="24"/>
        </w:rPr>
        <w:t>_________________</w:t>
      </w:r>
      <w:r>
        <w:rPr>
          <w:color w:val="000000"/>
          <w:szCs w:val="24"/>
        </w:rPr>
        <w:t>___</w:t>
      </w:r>
    </w:p>
    <w:p w14:paraId="0AE3F955" w14:textId="73DF7507" w:rsidR="00E23342" w:rsidRDefault="00E23342" w:rsidP="00E23342">
      <w:pPr>
        <w:textAlignment w:val="baseline"/>
        <w:rPr>
          <w:rFonts w:ascii="&amp;quot" w:hAnsi="&amp;quot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</w:t>
      </w:r>
      <w:r w:rsidR="00F2496C">
        <w:rPr>
          <w:color w:val="000000"/>
          <w:sz w:val="16"/>
          <w:szCs w:val="16"/>
        </w:rPr>
        <w:t xml:space="preserve">                           </w:t>
      </w:r>
      <w:r>
        <w:rPr>
          <w:color w:val="000000"/>
          <w:sz w:val="16"/>
          <w:szCs w:val="16"/>
        </w:rPr>
        <w:t xml:space="preserve">  (vardas ir pavardė, parašas) </w:t>
      </w:r>
    </w:p>
    <w:p w14:paraId="66E0FA8F" w14:textId="1F0D6074" w:rsidR="00E23342" w:rsidRDefault="00E23342" w:rsidP="00E23342">
      <w:pPr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 </w:t>
      </w:r>
    </w:p>
    <w:p w14:paraId="5F3A0008" w14:textId="66BCF3E8" w:rsidR="00D23A46" w:rsidRDefault="00D23A46" w:rsidP="00E23342">
      <w:pPr>
        <w:textAlignment w:val="baseline"/>
        <w:rPr>
          <w:color w:val="000000"/>
          <w:szCs w:val="24"/>
        </w:rPr>
      </w:pPr>
    </w:p>
    <w:p w14:paraId="79E6039D" w14:textId="77777777" w:rsidR="00D23A46" w:rsidRDefault="00D23A46" w:rsidP="00E23342">
      <w:pPr>
        <w:textAlignment w:val="baseline"/>
        <w:rPr>
          <w:rFonts w:ascii="&amp;quot" w:hAnsi="&amp;quot"/>
          <w:color w:val="000000"/>
          <w:sz w:val="18"/>
          <w:szCs w:val="18"/>
        </w:rPr>
      </w:pP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1559"/>
        <w:gridCol w:w="1417"/>
        <w:gridCol w:w="1433"/>
        <w:gridCol w:w="1334"/>
        <w:gridCol w:w="1061"/>
      </w:tblGrid>
      <w:tr w:rsidR="00E23342" w14:paraId="5D90F633" w14:textId="77777777" w:rsidTr="00072959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92121" w14:textId="77777777" w:rsidR="00E23342" w:rsidRDefault="00E23342" w:rsidP="00072959">
            <w:pPr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Įrangos pavadinimas </w:t>
            </w:r>
          </w:p>
        </w:tc>
        <w:tc>
          <w:tcPr>
            <w:tcW w:w="1559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8DF61" w14:textId="77777777" w:rsidR="00E23342" w:rsidRDefault="00E23342" w:rsidP="00072959">
            <w:pPr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Inventoriaus numeris arba kodas </w:t>
            </w:r>
          </w:p>
        </w:tc>
        <w:tc>
          <w:tcPr>
            <w:tcW w:w="1417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E77C2" w14:textId="77777777" w:rsidR="00E23342" w:rsidRDefault="00E23342" w:rsidP="00072959">
            <w:pPr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Išdavimo data</w:t>
            </w:r>
          </w:p>
        </w:tc>
        <w:tc>
          <w:tcPr>
            <w:tcW w:w="1433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5407E" w14:textId="77777777" w:rsidR="00E23342" w:rsidRDefault="00E23342" w:rsidP="00072959">
            <w:pPr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Parašas</w:t>
            </w:r>
          </w:p>
        </w:tc>
        <w:tc>
          <w:tcPr>
            <w:tcW w:w="1334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7F4B8" w14:textId="77777777" w:rsidR="00E23342" w:rsidRDefault="00E23342" w:rsidP="00072959">
            <w:pPr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Grąžinimo data</w:t>
            </w:r>
          </w:p>
        </w:tc>
        <w:tc>
          <w:tcPr>
            <w:tcW w:w="1061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4139C" w14:textId="77777777" w:rsidR="00E23342" w:rsidRDefault="00E23342" w:rsidP="00072959">
            <w:pPr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Parašas</w:t>
            </w:r>
          </w:p>
        </w:tc>
      </w:tr>
      <w:tr w:rsidR="00E23342" w14:paraId="134AEC9A" w14:textId="77777777" w:rsidTr="00072959">
        <w:trPr>
          <w:trHeight w:val="336"/>
        </w:trPr>
        <w:tc>
          <w:tcPr>
            <w:tcW w:w="268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1FB04" w14:textId="77777777" w:rsidR="00E23342" w:rsidRDefault="00E23342" w:rsidP="00072959">
            <w:pPr>
              <w:textAlignment w:val="baseline"/>
              <w:rPr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7477EEE" w14:textId="77777777" w:rsidR="00E23342" w:rsidRDefault="00E23342" w:rsidP="00072959">
            <w:pPr>
              <w:textAlignment w:val="baseline"/>
              <w:rPr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CDD25F5" w14:textId="77777777" w:rsidR="00E23342" w:rsidRDefault="00E23342" w:rsidP="00072959">
            <w:pPr>
              <w:textAlignment w:val="baseline"/>
              <w:rPr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B061C5F" w14:textId="77777777" w:rsidR="00E23342" w:rsidRDefault="00E23342" w:rsidP="00072959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47B1F5C" w14:textId="77777777" w:rsidR="00E23342" w:rsidRDefault="00E23342" w:rsidP="00072959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26EE4C4" w14:textId="77777777" w:rsidR="00E23342" w:rsidRDefault="00E23342" w:rsidP="00072959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</w:tr>
      <w:tr w:rsidR="00E23342" w14:paraId="6B1B289A" w14:textId="77777777" w:rsidTr="00072959">
        <w:trPr>
          <w:trHeight w:val="336"/>
        </w:trPr>
        <w:tc>
          <w:tcPr>
            <w:tcW w:w="268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388AB" w14:textId="77777777" w:rsidR="00E23342" w:rsidRDefault="00E23342" w:rsidP="00072959">
            <w:pPr>
              <w:textAlignment w:val="baseline"/>
              <w:rPr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17ECEDA" w14:textId="77777777" w:rsidR="00E23342" w:rsidRDefault="00E23342" w:rsidP="00072959">
            <w:pPr>
              <w:textAlignment w:val="baseline"/>
              <w:rPr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8D26D05" w14:textId="77777777" w:rsidR="00E23342" w:rsidRDefault="00E23342" w:rsidP="00072959">
            <w:pPr>
              <w:textAlignment w:val="baseline"/>
              <w:rPr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BAD1AE8" w14:textId="77777777" w:rsidR="00E23342" w:rsidRDefault="00E23342" w:rsidP="00072959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AEDF1B4" w14:textId="77777777" w:rsidR="00E23342" w:rsidRDefault="00E23342" w:rsidP="00072959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55E3B70" w14:textId="77777777" w:rsidR="00E23342" w:rsidRDefault="00E23342" w:rsidP="00072959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</w:tr>
      <w:tr w:rsidR="00E23342" w14:paraId="3FB9D89C" w14:textId="77777777" w:rsidTr="00D23A46">
        <w:trPr>
          <w:trHeight w:val="336"/>
        </w:trPr>
        <w:tc>
          <w:tcPr>
            <w:tcW w:w="2686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hideMark/>
          </w:tcPr>
          <w:p w14:paraId="0BF191E3" w14:textId="77777777" w:rsidR="00E23342" w:rsidRDefault="00E23342" w:rsidP="00072959">
            <w:pPr>
              <w:textAlignment w:val="baseline"/>
              <w:rPr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hideMark/>
          </w:tcPr>
          <w:p w14:paraId="4D766158" w14:textId="77777777" w:rsidR="00E23342" w:rsidRDefault="00E23342" w:rsidP="00072959">
            <w:pPr>
              <w:textAlignment w:val="baseline"/>
              <w:rPr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hideMark/>
          </w:tcPr>
          <w:p w14:paraId="5181496E" w14:textId="77777777" w:rsidR="00E23342" w:rsidRDefault="00E23342" w:rsidP="00072959">
            <w:pPr>
              <w:textAlignment w:val="baseline"/>
              <w:rPr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hideMark/>
          </w:tcPr>
          <w:p w14:paraId="67EAE058" w14:textId="77777777" w:rsidR="00E23342" w:rsidRDefault="00E23342" w:rsidP="00072959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hideMark/>
          </w:tcPr>
          <w:p w14:paraId="38AD7293" w14:textId="77777777" w:rsidR="00E23342" w:rsidRDefault="00E23342" w:rsidP="00072959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hideMark/>
          </w:tcPr>
          <w:p w14:paraId="71114CBD" w14:textId="77777777" w:rsidR="00E23342" w:rsidRDefault="00E23342" w:rsidP="00072959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</w:tr>
      <w:tr w:rsidR="00D23A46" w14:paraId="14782C3C" w14:textId="77777777" w:rsidTr="00D23A46">
        <w:trPr>
          <w:trHeight w:val="336"/>
        </w:trPr>
        <w:tc>
          <w:tcPr>
            <w:tcW w:w="2686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</w:tcPr>
          <w:p w14:paraId="690CBFA9" w14:textId="77777777" w:rsidR="00D23A46" w:rsidRDefault="00D23A46" w:rsidP="00072959">
            <w:pPr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14:paraId="2921994D" w14:textId="77777777" w:rsidR="00D23A46" w:rsidRDefault="00D23A46" w:rsidP="00072959">
            <w:pPr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14:paraId="0902EFD3" w14:textId="77777777" w:rsidR="00D23A46" w:rsidRDefault="00D23A46" w:rsidP="00072959">
            <w:pPr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14:paraId="50B724C1" w14:textId="77777777" w:rsidR="00D23A46" w:rsidRDefault="00D23A46" w:rsidP="00072959">
            <w:pPr>
              <w:textAlignment w:val="baseline"/>
              <w:rPr>
                <w:color w:val="000000"/>
                <w:szCs w:val="24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14:paraId="1D09D54F" w14:textId="77777777" w:rsidR="00D23A46" w:rsidRDefault="00D23A46" w:rsidP="00072959">
            <w:pPr>
              <w:textAlignment w:val="baseline"/>
              <w:rPr>
                <w:color w:val="00000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14:paraId="1D48FF55" w14:textId="77777777" w:rsidR="00D23A46" w:rsidRDefault="00D23A46" w:rsidP="00072959">
            <w:pPr>
              <w:textAlignment w:val="baseline"/>
              <w:rPr>
                <w:color w:val="000000"/>
                <w:szCs w:val="24"/>
              </w:rPr>
            </w:pPr>
          </w:p>
        </w:tc>
      </w:tr>
      <w:tr w:rsidR="00D23A46" w14:paraId="5D8F49FD" w14:textId="77777777" w:rsidTr="00D23A46">
        <w:trPr>
          <w:trHeight w:val="336"/>
        </w:trPr>
        <w:tc>
          <w:tcPr>
            <w:tcW w:w="2686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</w:tcPr>
          <w:p w14:paraId="6651F2F1" w14:textId="77777777" w:rsidR="00D23A46" w:rsidRDefault="00D23A46" w:rsidP="00072959">
            <w:pPr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14:paraId="70E1EFB3" w14:textId="77777777" w:rsidR="00D23A46" w:rsidRDefault="00D23A46" w:rsidP="00072959">
            <w:pPr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14:paraId="26B5924D" w14:textId="77777777" w:rsidR="00D23A46" w:rsidRDefault="00D23A46" w:rsidP="00072959">
            <w:pPr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14:paraId="1EBA5995" w14:textId="77777777" w:rsidR="00D23A46" w:rsidRDefault="00D23A46" w:rsidP="00072959">
            <w:pPr>
              <w:textAlignment w:val="baseline"/>
              <w:rPr>
                <w:color w:val="000000"/>
                <w:szCs w:val="24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14:paraId="6E0B7926" w14:textId="77777777" w:rsidR="00D23A46" w:rsidRDefault="00D23A46" w:rsidP="00072959">
            <w:pPr>
              <w:textAlignment w:val="baseline"/>
              <w:rPr>
                <w:color w:val="00000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14:paraId="4933A6B5" w14:textId="77777777" w:rsidR="00D23A46" w:rsidRDefault="00D23A46" w:rsidP="00072959">
            <w:pPr>
              <w:textAlignment w:val="baseline"/>
              <w:rPr>
                <w:color w:val="000000"/>
                <w:szCs w:val="24"/>
              </w:rPr>
            </w:pPr>
          </w:p>
        </w:tc>
      </w:tr>
      <w:tr w:rsidR="00D23A46" w14:paraId="28A55599" w14:textId="77777777" w:rsidTr="00072959">
        <w:trPr>
          <w:trHeight w:val="336"/>
        </w:trPr>
        <w:tc>
          <w:tcPr>
            <w:tcW w:w="268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F8FBD" w14:textId="77777777" w:rsidR="00D23A46" w:rsidRDefault="00D23A46" w:rsidP="00072959">
            <w:pPr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14:paraId="7DF9F34A" w14:textId="77777777" w:rsidR="00D23A46" w:rsidRDefault="00D23A46" w:rsidP="00072959">
            <w:pPr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14:paraId="78F74F79" w14:textId="77777777" w:rsidR="00D23A46" w:rsidRDefault="00D23A46" w:rsidP="00072959">
            <w:pPr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14:paraId="42B0BCE2" w14:textId="77777777" w:rsidR="00D23A46" w:rsidRDefault="00D23A46" w:rsidP="00072959">
            <w:pPr>
              <w:textAlignment w:val="baseline"/>
              <w:rPr>
                <w:color w:val="000000"/>
                <w:szCs w:val="24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14:paraId="114B018C" w14:textId="77777777" w:rsidR="00D23A46" w:rsidRDefault="00D23A46" w:rsidP="00072959">
            <w:pPr>
              <w:textAlignment w:val="baseline"/>
              <w:rPr>
                <w:color w:val="00000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14:paraId="05870A5D" w14:textId="77777777" w:rsidR="00D23A46" w:rsidRDefault="00D23A46" w:rsidP="00072959">
            <w:pPr>
              <w:textAlignment w:val="baseline"/>
              <w:rPr>
                <w:color w:val="000000"/>
                <w:szCs w:val="24"/>
              </w:rPr>
            </w:pPr>
          </w:p>
        </w:tc>
      </w:tr>
    </w:tbl>
    <w:p w14:paraId="57B7AC84" w14:textId="77777777" w:rsidR="00E23342" w:rsidRDefault="00E23342" w:rsidP="00E23342">
      <w:pPr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color w:val="000000"/>
          <w:szCs w:val="24"/>
        </w:rPr>
        <w:t> </w:t>
      </w:r>
    </w:p>
    <w:p w14:paraId="3C62279C" w14:textId="7E4441BC" w:rsidR="00E23342" w:rsidRDefault="00E23342" w:rsidP="00E23342">
      <w:pPr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 </w:t>
      </w:r>
    </w:p>
    <w:p w14:paraId="1B9ACE39" w14:textId="77777777" w:rsidR="00D23A46" w:rsidRDefault="00D23A46" w:rsidP="00E23342">
      <w:pPr>
        <w:textAlignment w:val="baseline"/>
        <w:rPr>
          <w:rFonts w:ascii="&amp;quot" w:hAnsi="&amp;quot"/>
          <w:color w:val="000000"/>
          <w:sz w:val="18"/>
          <w:szCs w:val="18"/>
        </w:rPr>
      </w:pPr>
    </w:p>
    <w:p w14:paraId="1C96557B" w14:textId="71AD0228" w:rsidR="00E23342" w:rsidRDefault="00E23342" w:rsidP="00E23342">
      <w:pPr>
        <w:rPr>
          <w:sz w:val="20"/>
        </w:rPr>
      </w:pPr>
      <w:r>
        <w:rPr>
          <w:szCs w:val="24"/>
        </w:rPr>
        <w:t>Įrangą išdavė</w:t>
      </w:r>
      <w:r>
        <w:rPr>
          <w:sz w:val="20"/>
        </w:rPr>
        <w:t xml:space="preserve"> _____________________</w:t>
      </w:r>
      <w:r w:rsidR="00F2496C">
        <w:rPr>
          <w:sz w:val="20"/>
        </w:rPr>
        <w:t>______________</w:t>
      </w:r>
      <w:r>
        <w:rPr>
          <w:sz w:val="20"/>
        </w:rPr>
        <w:t>__</w:t>
      </w:r>
    </w:p>
    <w:p w14:paraId="4E59FFF0" w14:textId="6A1F34D6" w:rsidR="00E23342" w:rsidRDefault="00E23342" w:rsidP="00E2334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="00F2496C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(vardas ir pavardė)</w:t>
      </w:r>
    </w:p>
    <w:p w14:paraId="6DBC7320" w14:textId="1846FF14" w:rsidR="00E23342" w:rsidRDefault="00E23342" w:rsidP="00E23342">
      <w:pPr>
        <w:rPr>
          <w:sz w:val="20"/>
        </w:rPr>
      </w:pPr>
    </w:p>
    <w:p w14:paraId="76B466F9" w14:textId="77777777" w:rsidR="00D23A46" w:rsidRDefault="00D23A46" w:rsidP="00E23342">
      <w:pPr>
        <w:rPr>
          <w:sz w:val="20"/>
        </w:rPr>
      </w:pPr>
    </w:p>
    <w:p w14:paraId="719983C4" w14:textId="3670C17F" w:rsidR="00E23342" w:rsidRDefault="00E23342" w:rsidP="00E23342">
      <w:pPr>
        <w:rPr>
          <w:sz w:val="20"/>
        </w:rPr>
      </w:pPr>
      <w:r>
        <w:t xml:space="preserve">Atsakingas asmuo </w:t>
      </w:r>
      <w:r>
        <w:rPr>
          <w:sz w:val="20"/>
        </w:rPr>
        <w:t>____________________</w:t>
      </w:r>
      <w:r w:rsidR="00F2496C">
        <w:rPr>
          <w:sz w:val="20"/>
        </w:rPr>
        <w:t>_______________</w:t>
      </w:r>
      <w:r>
        <w:rPr>
          <w:sz w:val="20"/>
        </w:rPr>
        <w:t>___</w:t>
      </w:r>
    </w:p>
    <w:p w14:paraId="2960DAD5" w14:textId="09C695B7" w:rsidR="00E23342" w:rsidRDefault="00E23342" w:rsidP="00E2334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="00F2496C">
        <w:rPr>
          <w:sz w:val="16"/>
          <w:szCs w:val="16"/>
        </w:rPr>
        <w:t xml:space="preserve">                 </w:t>
      </w:r>
      <w:bookmarkStart w:id="0" w:name="_GoBack"/>
      <w:bookmarkEnd w:id="0"/>
      <w:r>
        <w:rPr>
          <w:sz w:val="16"/>
          <w:szCs w:val="16"/>
        </w:rPr>
        <w:t xml:space="preserve">   (vardas ir pavardė, parašas)</w:t>
      </w:r>
    </w:p>
    <w:p w14:paraId="03B7F520" w14:textId="77777777" w:rsidR="00E23342" w:rsidRDefault="00E23342" w:rsidP="00E23342"/>
    <w:p w14:paraId="434374A3" w14:textId="77777777" w:rsidR="00E23342" w:rsidRDefault="00E23342" w:rsidP="00E23342">
      <w:pPr>
        <w:rPr>
          <w:bCs/>
          <w:szCs w:val="24"/>
        </w:rPr>
      </w:pPr>
    </w:p>
    <w:p w14:paraId="0DDE6AE8" w14:textId="77777777" w:rsidR="00E23342" w:rsidRDefault="00E23342" w:rsidP="00E23342"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</w:t>
      </w:r>
      <w:r>
        <w:rPr>
          <w:bCs/>
          <w:szCs w:val="24"/>
        </w:rPr>
        <w:tab/>
      </w:r>
      <w:r>
        <w:rPr>
          <w:bCs/>
          <w:szCs w:val="24"/>
        </w:rPr>
        <w:tab/>
      </w:r>
    </w:p>
    <w:p w14:paraId="28FE5EEA" w14:textId="77777777" w:rsidR="00E23342" w:rsidRDefault="00E23342" w:rsidP="00B5305C">
      <w:pPr>
        <w:ind w:left="-567"/>
        <w:rPr>
          <w:lang w:eastAsia="ar-SA"/>
        </w:rPr>
      </w:pPr>
    </w:p>
    <w:p w14:paraId="78FD1A35" w14:textId="77777777" w:rsidR="00B5305C" w:rsidRPr="007119D0" w:rsidRDefault="00B5305C" w:rsidP="00B5305C">
      <w:pPr>
        <w:ind w:left="-567"/>
      </w:pPr>
    </w:p>
    <w:sectPr w:rsidR="00B5305C" w:rsidRPr="007119D0" w:rsidSect="00E233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8F6C8" w14:textId="77777777" w:rsidR="008C42F7" w:rsidRDefault="008C42F7">
      <w:r>
        <w:separator/>
      </w:r>
    </w:p>
  </w:endnote>
  <w:endnote w:type="continuationSeparator" w:id="0">
    <w:p w14:paraId="03F01B24" w14:textId="77777777" w:rsidR="008C42F7" w:rsidRDefault="008C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E6F24" w14:textId="77777777" w:rsidR="00286207" w:rsidRDefault="00286207">
    <w:pPr>
      <w:tabs>
        <w:tab w:val="center" w:pos="4819"/>
        <w:tab w:val="right" w:pos="9638"/>
      </w:tabs>
      <w:suppressAutoHyphens/>
      <w:rPr>
        <w:lang w:val="en-US" w:eastAsia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E6F25" w14:textId="77777777" w:rsidR="00286207" w:rsidRDefault="00286207">
    <w:pPr>
      <w:tabs>
        <w:tab w:val="center" w:pos="4819"/>
        <w:tab w:val="right" w:pos="9638"/>
      </w:tabs>
      <w:suppressAutoHyphens/>
      <w:rPr>
        <w:lang w:val="en-US"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E6F28" w14:textId="77777777" w:rsidR="00286207" w:rsidRDefault="00286207">
    <w:pPr>
      <w:tabs>
        <w:tab w:val="center" w:pos="4819"/>
        <w:tab w:val="right" w:pos="9638"/>
      </w:tabs>
      <w:suppressAutoHyphens/>
      <w:rPr>
        <w:lang w:val="en-US"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BA59B" w14:textId="77777777" w:rsidR="008C42F7" w:rsidRDefault="008C42F7">
      <w:r>
        <w:separator/>
      </w:r>
    </w:p>
  </w:footnote>
  <w:footnote w:type="continuationSeparator" w:id="0">
    <w:p w14:paraId="2D12895B" w14:textId="77777777" w:rsidR="008C42F7" w:rsidRDefault="008C4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E6F22" w14:textId="77777777" w:rsidR="00286207" w:rsidRDefault="00286207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9001976"/>
      <w:docPartObj>
        <w:docPartGallery w:val="Page Numbers (Top of Page)"/>
        <w:docPartUnique/>
      </w:docPartObj>
    </w:sdtPr>
    <w:sdtContent>
      <w:p w14:paraId="4283C4F4" w14:textId="5E3337E6" w:rsidR="00E23342" w:rsidRDefault="00E233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96C">
          <w:rPr>
            <w:noProof/>
          </w:rPr>
          <w:t>4</w:t>
        </w:r>
        <w:r>
          <w:fldChar w:fldCharType="end"/>
        </w:r>
      </w:p>
    </w:sdtContent>
  </w:sdt>
  <w:p w14:paraId="243E6F23" w14:textId="77777777" w:rsidR="00286207" w:rsidRDefault="00286207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E6F26" w14:textId="77777777" w:rsidR="00286207" w:rsidRDefault="00286207">
    <w:pP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91813"/>
    <w:multiLevelType w:val="hybridMultilevel"/>
    <w:tmpl w:val="956E469E"/>
    <w:lvl w:ilvl="0" w:tplc="04270013">
      <w:start w:val="1"/>
      <w:numFmt w:val="upperRoman"/>
      <w:lvlText w:val="%1."/>
      <w:lvlJc w:val="right"/>
      <w:pPr>
        <w:ind w:left="578" w:hanging="360"/>
      </w:p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E7"/>
    <w:rsid w:val="000063C8"/>
    <w:rsid w:val="00017F17"/>
    <w:rsid w:val="00031ACE"/>
    <w:rsid w:val="00036560"/>
    <w:rsid w:val="0006143C"/>
    <w:rsid w:val="0008463B"/>
    <w:rsid w:val="000A02F8"/>
    <w:rsid w:val="000C0893"/>
    <w:rsid w:val="000E236C"/>
    <w:rsid w:val="000E5692"/>
    <w:rsid w:val="00194C5B"/>
    <w:rsid w:val="00210208"/>
    <w:rsid w:val="00230CB7"/>
    <w:rsid w:val="00235DD5"/>
    <w:rsid w:val="00286207"/>
    <w:rsid w:val="002F73EF"/>
    <w:rsid w:val="00342391"/>
    <w:rsid w:val="003C62D7"/>
    <w:rsid w:val="00404B45"/>
    <w:rsid w:val="0044771D"/>
    <w:rsid w:val="0046328E"/>
    <w:rsid w:val="0049517B"/>
    <w:rsid w:val="004B3A99"/>
    <w:rsid w:val="00523D43"/>
    <w:rsid w:val="005312AE"/>
    <w:rsid w:val="005674A9"/>
    <w:rsid w:val="00677690"/>
    <w:rsid w:val="006877E7"/>
    <w:rsid w:val="006966FD"/>
    <w:rsid w:val="006C63CF"/>
    <w:rsid w:val="006E1434"/>
    <w:rsid w:val="007119D0"/>
    <w:rsid w:val="0078039B"/>
    <w:rsid w:val="007A204E"/>
    <w:rsid w:val="007E0482"/>
    <w:rsid w:val="008254CA"/>
    <w:rsid w:val="00837F5F"/>
    <w:rsid w:val="0084242A"/>
    <w:rsid w:val="00857C18"/>
    <w:rsid w:val="008675F0"/>
    <w:rsid w:val="008C42F7"/>
    <w:rsid w:val="008D43CD"/>
    <w:rsid w:val="008F182A"/>
    <w:rsid w:val="009010E8"/>
    <w:rsid w:val="00902C5B"/>
    <w:rsid w:val="00952B97"/>
    <w:rsid w:val="0098786E"/>
    <w:rsid w:val="009C1879"/>
    <w:rsid w:val="009E0950"/>
    <w:rsid w:val="00B217C9"/>
    <w:rsid w:val="00B5305C"/>
    <w:rsid w:val="00B66A78"/>
    <w:rsid w:val="00BB42D5"/>
    <w:rsid w:val="00BE5198"/>
    <w:rsid w:val="00C465AF"/>
    <w:rsid w:val="00C50D38"/>
    <w:rsid w:val="00D23A46"/>
    <w:rsid w:val="00D26964"/>
    <w:rsid w:val="00D934F6"/>
    <w:rsid w:val="00DA2652"/>
    <w:rsid w:val="00DC178C"/>
    <w:rsid w:val="00DE31D3"/>
    <w:rsid w:val="00E23342"/>
    <w:rsid w:val="00E31D20"/>
    <w:rsid w:val="00E6417E"/>
    <w:rsid w:val="00E7300A"/>
    <w:rsid w:val="00E91DDC"/>
    <w:rsid w:val="00EB3996"/>
    <w:rsid w:val="00EB7007"/>
    <w:rsid w:val="00F2496C"/>
    <w:rsid w:val="00F84636"/>
    <w:rsid w:val="00FC7E04"/>
    <w:rsid w:val="00FE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6EAF"/>
  <w15:docId w15:val="{5A82EC11-DE59-4047-9AC1-5F8B3314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8463B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08463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8463B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rsid w:val="00404B4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04B4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rsid w:val="00711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6291</Words>
  <Characters>3587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SVEIKI</dc:creator>
  <cp:lastModifiedBy>Buratinas</cp:lastModifiedBy>
  <cp:revision>17</cp:revision>
  <cp:lastPrinted>2021-04-16T10:56:00Z</cp:lastPrinted>
  <dcterms:created xsi:type="dcterms:W3CDTF">2021-04-15T06:11:00Z</dcterms:created>
  <dcterms:modified xsi:type="dcterms:W3CDTF">2021-04-16T10:57:00Z</dcterms:modified>
</cp:coreProperties>
</file>