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1F" w:rsidRPr="00DF6012" w:rsidRDefault="00F10D1F" w:rsidP="00F10D1F">
      <w:pPr>
        <w:pStyle w:val="Default"/>
        <w:ind w:left="3888" w:firstLine="129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F6012">
        <w:rPr>
          <w:sz w:val="20"/>
          <w:szCs w:val="20"/>
        </w:rPr>
        <w:t>PATVIRTINTA</w:t>
      </w:r>
    </w:p>
    <w:p w:rsidR="00F10D1F" w:rsidRPr="00DF6012" w:rsidRDefault="00F10D1F" w:rsidP="00F10D1F">
      <w:pPr>
        <w:pStyle w:val="Default"/>
        <w:ind w:left="3888" w:firstLine="129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</w:t>
      </w:r>
      <w:r w:rsidRPr="00DF6012">
        <w:rPr>
          <w:color w:val="auto"/>
          <w:sz w:val="20"/>
          <w:szCs w:val="20"/>
        </w:rPr>
        <w:t>Naujosios Akmenės ikimokyklinio ugdymo</w:t>
      </w:r>
    </w:p>
    <w:p w:rsidR="00F10D1F" w:rsidRDefault="00F10D1F" w:rsidP="00F10D1F">
      <w:pPr>
        <w:pStyle w:val="Default"/>
        <w:rPr>
          <w:color w:val="auto"/>
          <w:sz w:val="20"/>
          <w:szCs w:val="20"/>
        </w:rPr>
      </w:pPr>
      <w:r w:rsidRPr="00DF6012">
        <w:rPr>
          <w:color w:val="auto"/>
          <w:sz w:val="20"/>
          <w:szCs w:val="20"/>
        </w:rPr>
        <w:t xml:space="preserve">      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              </w:t>
      </w:r>
      <w:r w:rsidRPr="00DF6012"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>m</w:t>
      </w:r>
      <w:r w:rsidRPr="00DF6012">
        <w:rPr>
          <w:color w:val="auto"/>
          <w:sz w:val="20"/>
          <w:szCs w:val="20"/>
        </w:rPr>
        <w:t>okyklos</w:t>
      </w:r>
      <w:r>
        <w:rPr>
          <w:color w:val="auto"/>
          <w:sz w:val="20"/>
          <w:szCs w:val="20"/>
        </w:rPr>
        <w:t xml:space="preserve"> skyriaus „Buratinas“ vedėjos,</w:t>
      </w:r>
      <w:r w:rsidRPr="00DF6012">
        <w:rPr>
          <w:color w:val="auto"/>
          <w:sz w:val="20"/>
          <w:szCs w:val="20"/>
        </w:rPr>
        <w:t xml:space="preserve"> </w:t>
      </w:r>
    </w:p>
    <w:p w:rsidR="00F10D1F" w:rsidRPr="00DF6012" w:rsidRDefault="00F10D1F" w:rsidP="00F10D1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</w:t>
      </w:r>
      <w:r w:rsidRPr="00DF6012">
        <w:rPr>
          <w:color w:val="auto"/>
          <w:sz w:val="20"/>
          <w:szCs w:val="20"/>
        </w:rPr>
        <w:t>laikinai einančio</w:t>
      </w:r>
      <w:r>
        <w:rPr>
          <w:color w:val="auto"/>
          <w:sz w:val="20"/>
          <w:szCs w:val="20"/>
        </w:rPr>
        <w:t>s</w:t>
      </w:r>
      <w:r w:rsidRPr="00DF6012">
        <w:rPr>
          <w:color w:val="auto"/>
          <w:sz w:val="20"/>
          <w:szCs w:val="20"/>
        </w:rPr>
        <w:t xml:space="preserve"> direktoriaus</w:t>
      </w:r>
      <w:r>
        <w:rPr>
          <w:color w:val="auto"/>
          <w:sz w:val="20"/>
          <w:szCs w:val="20"/>
        </w:rPr>
        <w:t xml:space="preserve"> pareigas,</w:t>
      </w:r>
    </w:p>
    <w:p w:rsidR="00F10D1F" w:rsidRPr="00DF6012" w:rsidRDefault="00F10D1F" w:rsidP="00F10D1F">
      <w:pPr>
        <w:pStyle w:val="Default"/>
        <w:ind w:left="3888"/>
        <w:rPr>
          <w:color w:val="auto"/>
          <w:sz w:val="20"/>
          <w:szCs w:val="20"/>
        </w:rPr>
      </w:pPr>
      <w:r w:rsidRPr="00DF6012">
        <w:rPr>
          <w:color w:val="auto"/>
          <w:sz w:val="20"/>
          <w:szCs w:val="20"/>
        </w:rPr>
        <w:t xml:space="preserve">              </w:t>
      </w:r>
      <w:r>
        <w:rPr>
          <w:color w:val="auto"/>
          <w:sz w:val="20"/>
          <w:szCs w:val="20"/>
        </w:rPr>
        <w:t xml:space="preserve">                      </w:t>
      </w:r>
      <w:r w:rsidRPr="00DF6012">
        <w:rPr>
          <w:color w:val="auto"/>
          <w:sz w:val="20"/>
          <w:szCs w:val="20"/>
        </w:rPr>
        <w:t>202</w:t>
      </w:r>
      <w:r>
        <w:rPr>
          <w:color w:val="auto"/>
          <w:sz w:val="20"/>
          <w:szCs w:val="20"/>
        </w:rPr>
        <w:t>1</w:t>
      </w:r>
      <w:r w:rsidRPr="00DF6012">
        <w:rPr>
          <w:color w:val="auto"/>
          <w:sz w:val="20"/>
          <w:szCs w:val="20"/>
        </w:rPr>
        <w:t xml:space="preserve"> m.</w:t>
      </w:r>
      <w:r>
        <w:rPr>
          <w:color w:val="auto"/>
          <w:sz w:val="20"/>
          <w:szCs w:val="20"/>
        </w:rPr>
        <w:t xml:space="preserve"> sausio</w:t>
      </w:r>
      <w:r w:rsidRPr="00DF6012">
        <w:rPr>
          <w:color w:val="auto"/>
          <w:sz w:val="20"/>
          <w:szCs w:val="20"/>
        </w:rPr>
        <w:t xml:space="preserve"> </w:t>
      </w:r>
      <w:r w:rsidR="0051380F">
        <w:rPr>
          <w:color w:val="auto"/>
          <w:sz w:val="20"/>
          <w:szCs w:val="20"/>
        </w:rPr>
        <w:t>7</w:t>
      </w:r>
      <w:r w:rsidRPr="00DF6012">
        <w:rPr>
          <w:color w:val="auto"/>
          <w:sz w:val="20"/>
          <w:szCs w:val="20"/>
        </w:rPr>
        <w:t xml:space="preserve"> d. įsakymu Nr. V-</w:t>
      </w:r>
      <w:r w:rsidR="0051380F">
        <w:rPr>
          <w:color w:val="auto"/>
          <w:sz w:val="20"/>
          <w:szCs w:val="20"/>
        </w:rPr>
        <w:t>12</w:t>
      </w:r>
    </w:p>
    <w:p w:rsidR="00823335" w:rsidRDefault="00630571" w:rsidP="005138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F10D1F" w:rsidRPr="00F10D1F" w:rsidRDefault="00630571" w:rsidP="005138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A7E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630571" w:rsidRDefault="00630571" w:rsidP="00F10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NAUJOSIOS AKMENĖS </w:t>
      </w:r>
      <w:r w:rsidR="00EA7E92">
        <w:rPr>
          <w:rFonts w:ascii="Times New Roman" w:hAnsi="Times New Roman" w:cs="Times New Roman"/>
          <w:b/>
          <w:sz w:val="24"/>
          <w:szCs w:val="24"/>
        </w:rPr>
        <w:t>IKIMOKYKLINIO UGDYMO MOKYKLOS</w:t>
      </w:r>
    </w:p>
    <w:p w:rsidR="002947FD" w:rsidRDefault="00630571" w:rsidP="00F10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BIUDŽETINIŲ ĮSTAIGŲ PAJAMŲ KAUPIMO, ĮMOKĖJIMO Į SAVIVALDYBĖS BIUDŽETĄ IR NAUDOJIMO TVARKOS APRAŠAS</w:t>
      </w:r>
    </w:p>
    <w:p w:rsidR="00F10D1F" w:rsidRDefault="00F10D1F" w:rsidP="00F10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1F" w:rsidRDefault="00F10D1F" w:rsidP="00F10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630571" w:rsidRDefault="00630571" w:rsidP="00025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BENDROSIOS NUOSTATOS</w:t>
      </w:r>
    </w:p>
    <w:p w:rsidR="0002541F" w:rsidRDefault="0002541F" w:rsidP="00025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335" w:rsidRDefault="00823335" w:rsidP="00025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571" w:rsidRDefault="00630571" w:rsidP="00F10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Naujosios Akmenės </w:t>
      </w:r>
      <w:r w:rsidR="00EA7E92">
        <w:rPr>
          <w:rFonts w:ascii="Times New Roman" w:hAnsi="Times New Roman" w:cs="Times New Roman"/>
          <w:sz w:val="24"/>
          <w:szCs w:val="24"/>
        </w:rPr>
        <w:t>ikimoky</w:t>
      </w:r>
      <w:r w:rsidR="00F10D1F">
        <w:rPr>
          <w:rFonts w:ascii="Times New Roman" w:hAnsi="Times New Roman" w:cs="Times New Roman"/>
          <w:sz w:val="24"/>
          <w:szCs w:val="24"/>
        </w:rPr>
        <w:t>klinio ugdymo mokyklos (toliau –</w:t>
      </w:r>
      <w:r w:rsidR="00EA7E92">
        <w:rPr>
          <w:rFonts w:ascii="Times New Roman" w:hAnsi="Times New Roman" w:cs="Times New Roman"/>
          <w:sz w:val="24"/>
          <w:szCs w:val="24"/>
        </w:rPr>
        <w:t xml:space="preserve"> Mokykla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A2428">
        <w:rPr>
          <w:rFonts w:ascii="Times New Roman" w:hAnsi="Times New Roman" w:cs="Times New Roman"/>
          <w:sz w:val="24"/>
          <w:szCs w:val="24"/>
        </w:rPr>
        <w:t>gautos Biudžetinių įstaigų</w:t>
      </w:r>
      <w:r>
        <w:rPr>
          <w:rFonts w:ascii="Times New Roman" w:hAnsi="Times New Roman" w:cs="Times New Roman"/>
          <w:sz w:val="24"/>
          <w:szCs w:val="24"/>
        </w:rPr>
        <w:t xml:space="preserve"> pajamos </w:t>
      </w:r>
      <w:r w:rsidR="00F10D1F">
        <w:rPr>
          <w:rFonts w:ascii="Times New Roman" w:hAnsi="Times New Roman" w:cs="Times New Roman"/>
          <w:sz w:val="24"/>
          <w:szCs w:val="24"/>
        </w:rPr>
        <w:t>(toliau –</w:t>
      </w:r>
      <w:r w:rsidR="00CA2428">
        <w:rPr>
          <w:rFonts w:ascii="Times New Roman" w:hAnsi="Times New Roman" w:cs="Times New Roman"/>
          <w:sz w:val="24"/>
          <w:szCs w:val="24"/>
        </w:rPr>
        <w:t xml:space="preserve"> BĮ pajamos) </w:t>
      </w:r>
      <w:r w:rsidR="00F10D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tai pajamos, gautos atliekant funkcijas, numatytas įstaigos veiklą reglamentuojančiuose dokumentuose ir pajamos už trumpalaikio ir ilgalaikio materialiojo turto nuomą.</w:t>
      </w:r>
    </w:p>
    <w:p w:rsidR="00630571" w:rsidRDefault="00EA7E92" w:rsidP="00F10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Mokyklos</w:t>
      </w:r>
      <w:r w:rsidR="00630571">
        <w:rPr>
          <w:rFonts w:ascii="Times New Roman" w:hAnsi="Times New Roman" w:cs="Times New Roman"/>
          <w:sz w:val="24"/>
          <w:szCs w:val="24"/>
        </w:rPr>
        <w:t xml:space="preserve"> teikiamų paslaugų kainas ir tarifus tvirtina Akmenės rajono savivaldybės taryba, jei teisė aktai nenustato kitaip.</w:t>
      </w:r>
    </w:p>
    <w:p w:rsidR="00630571" w:rsidRPr="00BE4148" w:rsidRDefault="00EA7E92" w:rsidP="00F10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Mokyklos</w:t>
      </w:r>
      <w:r w:rsidR="00630571">
        <w:rPr>
          <w:rFonts w:ascii="Times New Roman" w:hAnsi="Times New Roman" w:cs="Times New Roman"/>
          <w:sz w:val="24"/>
          <w:szCs w:val="24"/>
        </w:rPr>
        <w:t xml:space="preserve"> </w:t>
      </w:r>
      <w:r w:rsidR="00CA2428">
        <w:rPr>
          <w:rFonts w:ascii="Times New Roman" w:hAnsi="Times New Roman" w:cs="Times New Roman"/>
          <w:sz w:val="24"/>
          <w:szCs w:val="24"/>
        </w:rPr>
        <w:t xml:space="preserve">BĮ </w:t>
      </w:r>
      <w:r w:rsidR="00630571">
        <w:rPr>
          <w:rFonts w:ascii="Times New Roman" w:hAnsi="Times New Roman" w:cs="Times New Roman"/>
          <w:sz w:val="24"/>
          <w:szCs w:val="24"/>
        </w:rPr>
        <w:t>pajamų kaupimo, įmokėjimo į savivaldybės biudžetą ir nau</w:t>
      </w:r>
      <w:r w:rsidR="00F10D1F">
        <w:rPr>
          <w:rFonts w:ascii="Times New Roman" w:hAnsi="Times New Roman" w:cs="Times New Roman"/>
          <w:sz w:val="24"/>
          <w:szCs w:val="24"/>
        </w:rPr>
        <w:t>dojimo tvarkos aprašas (toliau –</w:t>
      </w:r>
      <w:r w:rsidR="00630571">
        <w:rPr>
          <w:rFonts w:ascii="Times New Roman" w:hAnsi="Times New Roman" w:cs="Times New Roman"/>
          <w:sz w:val="24"/>
          <w:szCs w:val="24"/>
        </w:rPr>
        <w:t xml:space="preserve"> Aprašas) parengtas </w:t>
      </w:r>
      <w:r w:rsidR="00630571" w:rsidRPr="00BE4148">
        <w:rPr>
          <w:rFonts w:ascii="Times New Roman" w:hAnsi="Times New Roman" w:cs="Times New Roman"/>
          <w:sz w:val="24"/>
          <w:szCs w:val="24"/>
        </w:rPr>
        <w:t>vadovaujantis Akmenės rajono savivaldybės Biudžetinių įstaigų pajamų kaupimo, įmokėjimo į savivaldybės biudžetą ir naudojimo tvarkos aprašu, patvirtintu Akmenės rajono savivaldybės tarybos 2017 m. rugpjūčio 31 d. sprendimu Nr. T-157(E).</w:t>
      </w:r>
    </w:p>
    <w:p w:rsidR="00F10D1F" w:rsidRDefault="00630571" w:rsidP="000254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Progra</w:t>
      </w:r>
      <w:r w:rsidR="00EA7E92">
        <w:rPr>
          <w:rFonts w:ascii="Times New Roman" w:hAnsi="Times New Roman" w:cs="Times New Roman"/>
          <w:sz w:val="24"/>
          <w:szCs w:val="24"/>
        </w:rPr>
        <w:t>mos, kurioms naudojamos 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428">
        <w:rPr>
          <w:rFonts w:ascii="Times New Roman" w:hAnsi="Times New Roman" w:cs="Times New Roman"/>
          <w:sz w:val="24"/>
          <w:szCs w:val="24"/>
        </w:rPr>
        <w:t xml:space="preserve">BĮ </w:t>
      </w:r>
      <w:r>
        <w:rPr>
          <w:rFonts w:ascii="Times New Roman" w:hAnsi="Times New Roman" w:cs="Times New Roman"/>
          <w:sz w:val="24"/>
          <w:szCs w:val="24"/>
        </w:rPr>
        <w:t>gautos pajamos, as</w:t>
      </w:r>
      <w:r w:rsidR="00656C20">
        <w:rPr>
          <w:rFonts w:ascii="Times New Roman" w:hAnsi="Times New Roman" w:cs="Times New Roman"/>
          <w:sz w:val="24"/>
          <w:szCs w:val="24"/>
        </w:rPr>
        <w:t>ignavimų valdytojas yra Mokyklos</w:t>
      </w:r>
      <w:r>
        <w:rPr>
          <w:rFonts w:ascii="Times New Roman" w:hAnsi="Times New Roman" w:cs="Times New Roman"/>
          <w:sz w:val="24"/>
          <w:szCs w:val="24"/>
        </w:rPr>
        <w:t xml:space="preserve"> direktorius.</w:t>
      </w:r>
    </w:p>
    <w:p w:rsidR="00630571" w:rsidRDefault="00630571" w:rsidP="00F10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II SKYRIUS</w:t>
      </w:r>
    </w:p>
    <w:p w:rsidR="00BE4148" w:rsidRDefault="00630571" w:rsidP="00025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PAJAMŲ SĄMATŲ SUDARYMAS IR TVIRTINIMAS</w:t>
      </w:r>
    </w:p>
    <w:p w:rsidR="0002541F" w:rsidRDefault="0002541F" w:rsidP="00025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BE4148" w:rsidRDefault="00656C20" w:rsidP="00BE4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Mokyklos</w:t>
      </w:r>
      <w:r w:rsidR="00630571">
        <w:rPr>
          <w:rFonts w:ascii="Times New Roman" w:hAnsi="Times New Roman" w:cs="Times New Roman"/>
          <w:sz w:val="24"/>
          <w:szCs w:val="24"/>
        </w:rPr>
        <w:t xml:space="preserve"> gaunamas </w:t>
      </w:r>
      <w:r w:rsidR="006E4AAD">
        <w:rPr>
          <w:rFonts w:ascii="Times New Roman" w:hAnsi="Times New Roman" w:cs="Times New Roman"/>
          <w:sz w:val="24"/>
          <w:szCs w:val="24"/>
        </w:rPr>
        <w:t xml:space="preserve">BĮ gaunamas </w:t>
      </w:r>
      <w:r w:rsidR="00630571">
        <w:rPr>
          <w:rFonts w:ascii="Times New Roman" w:hAnsi="Times New Roman" w:cs="Times New Roman"/>
          <w:sz w:val="24"/>
          <w:szCs w:val="24"/>
        </w:rPr>
        <w:t>pajamas sudaro:</w:t>
      </w:r>
    </w:p>
    <w:p w:rsidR="00BE4148" w:rsidRDefault="00630571" w:rsidP="00BE4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mokestis už vaikų išlaikymą;</w:t>
      </w:r>
    </w:p>
    <w:p w:rsidR="00630571" w:rsidRDefault="00630571" w:rsidP="00BE4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pajamos už pat</w:t>
      </w:r>
      <w:r w:rsidR="00221D5C">
        <w:rPr>
          <w:rFonts w:ascii="Times New Roman" w:hAnsi="Times New Roman" w:cs="Times New Roman"/>
          <w:sz w:val="24"/>
          <w:szCs w:val="24"/>
        </w:rPr>
        <w:t>alpų ir</w:t>
      </w:r>
      <w:r>
        <w:rPr>
          <w:rFonts w:ascii="Times New Roman" w:hAnsi="Times New Roman" w:cs="Times New Roman"/>
          <w:sz w:val="24"/>
          <w:szCs w:val="24"/>
        </w:rPr>
        <w:t xml:space="preserve"> turto nuomą ir kt.</w:t>
      </w:r>
    </w:p>
    <w:p w:rsidR="00EF2C93" w:rsidRPr="00C62FAB" w:rsidRDefault="00656C20" w:rsidP="00BE4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Mokyklos</w:t>
      </w:r>
      <w:r w:rsidR="00630571" w:rsidRPr="00276F6E">
        <w:rPr>
          <w:rFonts w:ascii="Times New Roman" w:hAnsi="Times New Roman" w:cs="Times New Roman"/>
          <w:sz w:val="24"/>
          <w:szCs w:val="24"/>
        </w:rPr>
        <w:t xml:space="preserve"> </w:t>
      </w:r>
      <w:r w:rsidR="00CD7C8A" w:rsidRPr="00276F6E">
        <w:rPr>
          <w:rFonts w:ascii="Times New Roman" w:hAnsi="Times New Roman" w:cs="Times New Roman"/>
          <w:sz w:val="24"/>
          <w:szCs w:val="24"/>
        </w:rPr>
        <w:t xml:space="preserve">BĮ </w:t>
      </w:r>
      <w:r w:rsidR="00630571" w:rsidRPr="00276F6E">
        <w:rPr>
          <w:rFonts w:ascii="Times New Roman" w:hAnsi="Times New Roman" w:cs="Times New Roman"/>
          <w:sz w:val="24"/>
          <w:szCs w:val="24"/>
        </w:rPr>
        <w:t xml:space="preserve">pajamų kaupimą už vaikų išlaikymą reglamentuoja Naujosios Akmenės </w:t>
      </w:r>
      <w:r>
        <w:rPr>
          <w:rFonts w:ascii="Times New Roman" w:hAnsi="Times New Roman" w:cs="Times New Roman"/>
          <w:sz w:val="24"/>
          <w:szCs w:val="24"/>
        </w:rPr>
        <w:t>ikimokyklinio ugdymo mokyklos</w:t>
      </w:r>
      <w:r w:rsidR="00BE4148">
        <w:rPr>
          <w:rFonts w:ascii="Times New Roman" w:hAnsi="Times New Roman" w:cs="Times New Roman"/>
          <w:sz w:val="24"/>
          <w:szCs w:val="24"/>
        </w:rPr>
        <w:t xml:space="preserve"> </w:t>
      </w:r>
      <w:r w:rsidR="003C762A" w:rsidRPr="00276F6E">
        <w:rPr>
          <w:rFonts w:ascii="Times New Roman" w:hAnsi="Times New Roman" w:cs="Times New Roman"/>
          <w:sz w:val="24"/>
          <w:szCs w:val="24"/>
        </w:rPr>
        <w:t>Užm</w:t>
      </w:r>
      <w:r w:rsidR="00630571" w:rsidRPr="00276F6E">
        <w:rPr>
          <w:rFonts w:ascii="Times New Roman" w:hAnsi="Times New Roman" w:cs="Times New Roman"/>
          <w:sz w:val="24"/>
          <w:szCs w:val="24"/>
        </w:rPr>
        <w:t>okesčio už vaikų išlaikymą nustatymo tvarko</w:t>
      </w:r>
      <w:r>
        <w:rPr>
          <w:rFonts w:ascii="Times New Roman" w:hAnsi="Times New Roman" w:cs="Times New Roman"/>
          <w:sz w:val="24"/>
          <w:szCs w:val="24"/>
        </w:rPr>
        <w:t xml:space="preserve">s aprašas, patvirtintas </w:t>
      </w:r>
      <w:r w:rsidR="00630571" w:rsidRPr="00276F6E">
        <w:rPr>
          <w:rFonts w:ascii="Times New Roman" w:hAnsi="Times New Roman" w:cs="Times New Roman"/>
          <w:sz w:val="24"/>
          <w:szCs w:val="24"/>
        </w:rPr>
        <w:t xml:space="preserve"> </w:t>
      </w:r>
      <w:r w:rsidR="00630571" w:rsidRPr="00DB2609">
        <w:rPr>
          <w:rFonts w:ascii="Times New Roman" w:hAnsi="Times New Roman" w:cs="Times New Roman"/>
          <w:sz w:val="24"/>
          <w:szCs w:val="24"/>
        </w:rPr>
        <w:t>dire</w:t>
      </w:r>
      <w:r w:rsidR="00C46840" w:rsidRPr="00DB2609">
        <w:rPr>
          <w:rFonts w:ascii="Times New Roman" w:hAnsi="Times New Roman" w:cs="Times New Roman"/>
          <w:sz w:val="24"/>
          <w:szCs w:val="24"/>
        </w:rPr>
        <w:t>ktoriaus 2020</w:t>
      </w:r>
      <w:r w:rsidR="003C762A" w:rsidRPr="00DB2609">
        <w:rPr>
          <w:rFonts w:ascii="Times New Roman" w:hAnsi="Times New Roman" w:cs="Times New Roman"/>
          <w:sz w:val="24"/>
          <w:szCs w:val="24"/>
        </w:rPr>
        <w:t xml:space="preserve"> m. spalio</w:t>
      </w:r>
      <w:r w:rsidR="00C46840" w:rsidRPr="00DB2609">
        <w:rPr>
          <w:rFonts w:ascii="Times New Roman" w:hAnsi="Times New Roman" w:cs="Times New Roman"/>
          <w:sz w:val="24"/>
          <w:szCs w:val="24"/>
        </w:rPr>
        <w:t xml:space="preserve"> 9 d. Nr. V- 4</w:t>
      </w:r>
      <w:r w:rsidR="00630571" w:rsidRPr="00DB2609">
        <w:rPr>
          <w:rFonts w:ascii="Times New Roman" w:hAnsi="Times New Roman" w:cs="Times New Roman"/>
          <w:sz w:val="24"/>
          <w:szCs w:val="24"/>
        </w:rPr>
        <w:t xml:space="preserve"> ir  Naujosios </w:t>
      </w:r>
      <w:r>
        <w:rPr>
          <w:rFonts w:ascii="Times New Roman" w:hAnsi="Times New Roman" w:cs="Times New Roman"/>
          <w:sz w:val="24"/>
          <w:szCs w:val="24"/>
        </w:rPr>
        <w:t xml:space="preserve">Akmenės ikimokyklinio ugdymo mokyklos </w:t>
      </w:r>
      <w:r w:rsidR="00630571" w:rsidRPr="00276F6E">
        <w:rPr>
          <w:rFonts w:ascii="Times New Roman" w:hAnsi="Times New Roman" w:cs="Times New Roman"/>
          <w:sz w:val="24"/>
          <w:szCs w:val="24"/>
        </w:rPr>
        <w:t>Fiksuoto mokesčio lėšų pan</w:t>
      </w:r>
      <w:bookmarkStart w:id="0" w:name="_GoBack"/>
      <w:bookmarkEnd w:id="0"/>
      <w:r w:rsidR="00630571" w:rsidRPr="00276F6E">
        <w:rPr>
          <w:rFonts w:ascii="Times New Roman" w:hAnsi="Times New Roman" w:cs="Times New Roman"/>
          <w:sz w:val="24"/>
          <w:szCs w:val="24"/>
        </w:rPr>
        <w:t>audojimo tvarkos aprašas, patvirt</w:t>
      </w:r>
      <w:r>
        <w:rPr>
          <w:rFonts w:ascii="Times New Roman" w:hAnsi="Times New Roman" w:cs="Times New Roman"/>
          <w:sz w:val="24"/>
          <w:szCs w:val="24"/>
        </w:rPr>
        <w:t>intas</w:t>
      </w:r>
      <w:r w:rsidR="003C762A" w:rsidRPr="00276F6E">
        <w:rPr>
          <w:rFonts w:ascii="Times New Roman" w:hAnsi="Times New Roman" w:cs="Times New Roman"/>
          <w:sz w:val="24"/>
          <w:szCs w:val="24"/>
        </w:rPr>
        <w:t xml:space="preserve"> </w:t>
      </w:r>
      <w:r w:rsidR="00C62FAB" w:rsidRPr="00C62FAB">
        <w:rPr>
          <w:rFonts w:ascii="Times New Roman" w:hAnsi="Times New Roman" w:cs="Times New Roman"/>
          <w:sz w:val="24"/>
          <w:szCs w:val="24"/>
        </w:rPr>
        <w:t xml:space="preserve">direktoriaus 2020 m. spalio 29 d. įsakymu </w:t>
      </w:r>
      <w:r w:rsidR="00BE4148">
        <w:rPr>
          <w:rFonts w:ascii="Times New Roman" w:hAnsi="Times New Roman" w:cs="Times New Roman"/>
          <w:sz w:val="24"/>
          <w:szCs w:val="24"/>
        </w:rPr>
        <w:t>Nr. V-</w:t>
      </w:r>
      <w:r w:rsidR="00C62FAB" w:rsidRPr="00C62FAB">
        <w:rPr>
          <w:rFonts w:ascii="Times New Roman" w:hAnsi="Times New Roman" w:cs="Times New Roman"/>
          <w:sz w:val="24"/>
          <w:szCs w:val="24"/>
        </w:rPr>
        <w:t>59</w:t>
      </w:r>
      <w:r w:rsidR="00630571" w:rsidRPr="00C62FAB">
        <w:rPr>
          <w:rFonts w:ascii="Times New Roman" w:hAnsi="Times New Roman" w:cs="Times New Roman"/>
          <w:sz w:val="24"/>
          <w:szCs w:val="24"/>
        </w:rPr>
        <w:t>.</w:t>
      </w:r>
    </w:p>
    <w:p w:rsidR="000B2B39" w:rsidRPr="000B2B39" w:rsidRDefault="00630571" w:rsidP="00BE414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56C20">
        <w:rPr>
          <w:rFonts w:ascii="Times New Roman" w:hAnsi="Times New Roman" w:cs="Times New Roman"/>
          <w:sz w:val="24"/>
          <w:szCs w:val="24"/>
          <w:lang w:eastAsia="lt-LT"/>
        </w:rPr>
        <w:t xml:space="preserve">Mokyklos </w:t>
      </w:r>
      <w:r w:rsidR="00CD7C8A">
        <w:rPr>
          <w:rFonts w:ascii="Times New Roman" w:hAnsi="Times New Roman" w:cs="Times New Roman"/>
          <w:sz w:val="24"/>
          <w:szCs w:val="24"/>
          <w:lang w:eastAsia="lt-LT"/>
        </w:rPr>
        <w:t xml:space="preserve">gautos BĮ </w:t>
      </w:r>
      <w:r>
        <w:rPr>
          <w:rFonts w:ascii="Times New Roman" w:hAnsi="Times New Roman" w:cs="Times New Roman"/>
          <w:sz w:val="24"/>
          <w:szCs w:val="24"/>
          <w:lang w:eastAsia="lt-LT"/>
        </w:rPr>
        <w:t>pajamos įskaitomos į Savivaldyb</w:t>
      </w:r>
      <w:r w:rsidR="00656C20">
        <w:rPr>
          <w:rFonts w:ascii="Times New Roman" w:hAnsi="Times New Roman" w:cs="Times New Roman"/>
          <w:sz w:val="24"/>
          <w:szCs w:val="24"/>
          <w:lang w:eastAsia="lt-LT"/>
        </w:rPr>
        <w:t>ės biudžetą</w:t>
      </w:r>
      <w:r w:rsidR="00656C20" w:rsidRPr="000B2B39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 xml:space="preserve">. </w:t>
      </w:r>
      <w:r w:rsidR="00EF2C93" w:rsidRPr="00823335">
        <w:rPr>
          <w:rFonts w:ascii="Times New Roman" w:hAnsi="Times New Roman" w:cs="Times New Roman"/>
          <w:sz w:val="24"/>
          <w:szCs w:val="24"/>
          <w:lang w:eastAsia="lt-LT"/>
        </w:rPr>
        <w:t xml:space="preserve">Įmokas Mokykla </w:t>
      </w:r>
      <w:r w:rsidR="00823335" w:rsidRPr="00823335">
        <w:rPr>
          <w:rFonts w:ascii="Times New Roman" w:hAnsi="Times New Roman" w:cs="Times New Roman"/>
          <w:sz w:val="24"/>
          <w:szCs w:val="24"/>
          <w:lang w:eastAsia="lt-LT"/>
        </w:rPr>
        <w:t>perveda du kartus per mėnesį –</w:t>
      </w:r>
      <w:r w:rsidR="00EF2C93" w:rsidRPr="00823335">
        <w:rPr>
          <w:rFonts w:ascii="Times New Roman" w:hAnsi="Times New Roman" w:cs="Times New Roman"/>
          <w:sz w:val="24"/>
          <w:szCs w:val="24"/>
          <w:lang w:eastAsia="lt-LT"/>
        </w:rPr>
        <w:t xml:space="preserve"> 5 ir 20 dienomis arba per 5 darbo dienas, jeigu šios pajamos viršija 1500,00</w:t>
      </w:r>
      <w:r w:rsidR="000B2B39" w:rsidRPr="00823335">
        <w:rPr>
          <w:rFonts w:ascii="Times New Roman" w:hAnsi="Times New Roman" w:cs="Times New Roman"/>
          <w:sz w:val="24"/>
          <w:szCs w:val="24"/>
          <w:lang w:eastAsia="lt-LT"/>
        </w:rPr>
        <w:t xml:space="preserve"> eurų. </w:t>
      </w:r>
    </w:p>
    <w:p w:rsidR="00630571" w:rsidRDefault="000B2B39" w:rsidP="00BE4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lastRenderedPageBreak/>
        <w:t xml:space="preserve">8. </w:t>
      </w:r>
      <w:r w:rsidR="00656C20">
        <w:rPr>
          <w:rFonts w:ascii="Times New Roman" w:hAnsi="Times New Roman" w:cs="Times New Roman"/>
          <w:sz w:val="24"/>
          <w:szCs w:val="24"/>
          <w:lang w:eastAsia="lt-LT"/>
        </w:rPr>
        <w:t>Mokyklos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D7C8A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BE4148">
        <w:rPr>
          <w:rFonts w:ascii="Times New Roman" w:hAnsi="Times New Roman" w:cs="Times New Roman"/>
          <w:sz w:val="24"/>
          <w:szCs w:val="24"/>
          <w:lang w:eastAsia="lt-LT"/>
        </w:rPr>
        <w:t xml:space="preserve">pajamų planas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direktoriaus teikimu tvirtinamas atitinkamų metų </w:t>
      </w:r>
      <w:r w:rsidR="00656C20">
        <w:rPr>
          <w:rFonts w:ascii="Times New Roman" w:hAnsi="Times New Roman" w:cs="Times New Roman"/>
          <w:sz w:val="24"/>
          <w:szCs w:val="24"/>
          <w:lang w:eastAsia="lt-LT"/>
        </w:rPr>
        <w:t xml:space="preserve">Savivaldybės biudžete. Mokyklos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direktorius teikia programų sąmatom</w:t>
      </w:r>
      <w:r w:rsidR="00656C20">
        <w:rPr>
          <w:rFonts w:ascii="Times New Roman" w:hAnsi="Times New Roman" w:cs="Times New Roman"/>
          <w:sz w:val="24"/>
          <w:szCs w:val="24"/>
          <w:lang w:eastAsia="lt-LT"/>
        </w:rPr>
        <w:t>is programų, vykdomų iš Mokyklos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D7C8A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pajamų, sąmatų projektą. Sąmatų projektas sudaromas pagal funkcinę ir ekonominę biudžeto pajamų ir asignavimų klasifikaciją.</w:t>
      </w:r>
    </w:p>
    <w:p w:rsidR="00630571" w:rsidRDefault="00254873" w:rsidP="00BE4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0571">
        <w:rPr>
          <w:rFonts w:ascii="Times New Roman" w:hAnsi="Times New Roman" w:cs="Times New Roman"/>
          <w:sz w:val="24"/>
          <w:szCs w:val="24"/>
        </w:rPr>
        <w:t xml:space="preserve">. </w:t>
      </w:r>
      <w:r w:rsidR="00656C20">
        <w:rPr>
          <w:rFonts w:ascii="Times New Roman" w:hAnsi="Times New Roman" w:cs="Times New Roman"/>
          <w:sz w:val="24"/>
          <w:szCs w:val="24"/>
          <w:lang w:eastAsia="lt-LT"/>
        </w:rPr>
        <w:t>Mokyklos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D7C8A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pajamos į Savivaldybės bi</w:t>
      </w:r>
      <w:r w:rsidR="00656C20">
        <w:rPr>
          <w:rFonts w:ascii="Times New Roman" w:hAnsi="Times New Roman" w:cs="Times New Roman"/>
          <w:sz w:val="24"/>
          <w:szCs w:val="24"/>
          <w:lang w:eastAsia="lt-LT"/>
        </w:rPr>
        <w:t xml:space="preserve">udžetą, asignavimai iš Mokyklos </w:t>
      </w:r>
      <w:r w:rsidR="00CD7C8A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pajamų bei asignavimai iš nepanaudoto iš praėjusiais biudžetiniais metais  įmokėtų pajamų likučio tvirtinami Savivaldybės tarybos sprendimu ir yra Savivaldybės biudžeto sudedamoji dalis.</w:t>
      </w:r>
    </w:p>
    <w:p w:rsidR="00630571" w:rsidRPr="002D7030" w:rsidRDefault="00254873" w:rsidP="00BE41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30571" w:rsidRPr="002D7030">
        <w:rPr>
          <w:rFonts w:ascii="Times New Roman" w:hAnsi="Times New Roman" w:cs="Times New Roman"/>
          <w:sz w:val="24"/>
          <w:szCs w:val="24"/>
        </w:rPr>
        <w:t xml:space="preserve">. </w:t>
      </w:r>
      <w:r w:rsidR="00656C20" w:rsidRPr="002D7030">
        <w:rPr>
          <w:rFonts w:ascii="Times New Roman" w:hAnsi="Times New Roman" w:cs="Times New Roman"/>
          <w:sz w:val="24"/>
          <w:szCs w:val="24"/>
          <w:lang w:eastAsia="lt-LT"/>
        </w:rPr>
        <w:t>Mokyklos</w:t>
      </w:r>
      <w:r w:rsidR="00630571" w:rsidRPr="002D703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D7C8A" w:rsidRPr="002D7030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630571" w:rsidRPr="002D7030">
        <w:rPr>
          <w:rFonts w:ascii="Times New Roman" w:hAnsi="Times New Roman" w:cs="Times New Roman"/>
          <w:sz w:val="24"/>
          <w:szCs w:val="24"/>
          <w:lang w:eastAsia="lt-LT"/>
        </w:rPr>
        <w:t>pajamos pagal patvirtintas prog</w:t>
      </w:r>
      <w:r w:rsidR="00656C20" w:rsidRPr="002D7030">
        <w:rPr>
          <w:rFonts w:ascii="Times New Roman" w:hAnsi="Times New Roman" w:cs="Times New Roman"/>
          <w:sz w:val="24"/>
          <w:szCs w:val="24"/>
          <w:lang w:eastAsia="lt-LT"/>
        </w:rPr>
        <w:t>ramų sąmatas naudojamos Mokyklos</w:t>
      </w:r>
      <w:r w:rsidR="002D7030" w:rsidRPr="002D7030">
        <w:rPr>
          <w:rFonts w:ascii="Times New Roman" w:hAnsi="Times New Roman" w:cs="Times New Roman"/>
          <w:sz w:val="24"/>
          <w:szCs w:val="24"/>
          <w:lang w:eastAsia="lt-LT"/>
        </w:rPr>
        <w:t xml:space="preserve"> išlaidoms, susijusioms su paslaugų teikimu </w:t>
      </w:r>
      <w:r w:rsidR="00630571" w:rsidRPr="009C244A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="008B63DE" w:rsidRPr="009C244A">
        <w:rPr>
          <w:rFonts w:ascii="Times New Roman" w:eastAsia="Times New Roman" w:hAnsi="Times New Roman" w:cs="Times New Roman"/>
          <w:sz w:val="24"/>
          <w:szCs w:val="24"/>
          <w:lang w:eastAsia="lt-LT"/>
        </w:rPr>
        <w:t>Naujosios Akmenės ikimokyklinio ugdymo mokyklos</w:t>
      </w:r>
      <w:r w:rsidR="002D7030" w:rsidRPr="009C24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B63DE" w:rsidRPr="009C244A">
        <w:rPr>
          <w:rFonts w:ascii="Times New Roman" w:eastAsia="Times New Roman" w:hAnsi="Times New Roman" w:cs="Times New Roman"/>
          <w:sz w:val="24"/>
          <w:szCs w:val="24"/>
          <w:lang w:eastAsia="lt-LT"/>
        </w:rPr>
        <w:t>fiksuoto mokesčio lėšų panaudojimo tvarkos aprašas</w:t>
      </w:r>
      <w:r w:rsidR="009C244A" w:rsidRPr="009C24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patvirtintas direktoriaus 2020 m. spalio 29 </w:t>
      </w:r>
      <w:r w:rsidR="002D7030" w:rsidRPr="009C244A">
        <w:rPr>
          <w:rFonts w:ascii="Times New Roman" w:eastAsia="Times New Roman" w:hAnsi="Times New Roman" w:cs="Times New Roman"/>
          <w:sz w:val="24"/>
          <w:szCs w:val="24"/>
          <w:lang w:eastAsia="lt-LT"/>
        </w:rPr>
        <w:t>d. įsakymu Nr. V-</w:t>
      </w:r>
      <w:r w:rsidR="009C244A" w:rsidRPr="009C244A">
        <w:rPr>
          <w:rFonts w:ascii="Times New Roman" w:eastAsia="Times New Roman" w:hAnsi="Times New Roman" w:cs="Times New Roman"/>
          <w:sz w:val="24"/>
          <w:szCs w:val="24"/>
          <w:lang w:eastAsia="lt-LT"/>
        </w:rPr>
        <w:t>59)</w:t>
      </w:r>
      <w:r w:rsidR="002D7030" w:rsidRPr="009C24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30571" w:rsidRPr="009C244A">
        <w:rPr>
          <w:rFonts w:ascii="Times New Roman" w:hAnsi="Times New Roman" w:cs="Times New Roman"/>
          <w:sz w:val="24"/>
          <w:szCs w:val="24"/>
          <w:lang w:eastAsia="lt-LT"/>
        </w:rPr>
        <w:t xml:space="preserve">dengti, taip </w:t>
      </w:r>
      <w:r w:rsidR="00656C20" w:rsidRPr="009C244A">
        <w:rPr>
          <w:rFonts w:ascii="Times New Roman" w:hAnsi="Times New Roman" w:cs="Times New Roman"/>
          <w:sz w:val="24"/>
          <w:szCs w:val="24"/>
          <w:lang w:eastAsia="lt-LT"/>
        </w:rPr>
        <w:t>pat Mokyklos</w:t>
      </w:r>
      <w:r w:rsidR="00630571" w:rsidRPr="009C244A">
        <w:rPr>
          <w:rFonts w:ascii="Times New Roman" w:hAnsi="Times New Roman" w:cs="Times New Roman"/>
          <w:sz w:val="24"/>
          <w:szCs w:val="24"/>
          <w:lang w:eastAsia="lt-LT"/>
        </w:rPr>
        <w:t xml:space="preserve"> vykdomoms programoms finansuoti</w:t>
      </w:r>
      <w:r w:rsidR="00630571" w:rsidRPr="002D7030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630571" w:rsidRDefault="00254873" w:rsidP="00BE4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30571">
        <w:rPr>
          <w:rFonts w:ascii="Times New Roman" w:hAnsi="Times New Roman" w:cs="Times New Roman"/>
          <w:sz w:val="24"/>
          <w:szCs w:val="24"/>
        </w:rPr>
        <w:t xml:space="preserve">.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Gautos iš patalpų nuomininkų įmokos už trečiųjų asmenų suteiktas komunalines ir kitas paslaugas (šildymą, elektros energiją, vandenį i</w:t>
      </w:r>
      <w:r w:rsidR="00365039">
        <w:rPr>
          <w:rFonts w:ascii="Times New Roman" w:hAnsi="Times New Roman" w:cs="Times New Roman"/>
          <w:sz w:val="24"/>
          <w:szCs w:val="24"/>
          <w:lang w:eastAsia="lt-LT"/>
        </w:rPr>
        <w:t xml:space="preserve">r kita) nepriskiriamos Mokyklos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pajamoms ir naudojamos už šių asmenų suteiktas komunalines ir kitas paslaugas sumokėti (kompensuoti patirtas išlaidos).</w:t>
      </w:r>
    </w:p>
    <w:p w:rsidR="00BE4148" w:rsidRDefault="00254873" w:rsidP="00BE4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30571">
        <w:rPr>
          <w:rFonts w:ascii="Times New Roman" w:hAnsi="Times New Roman" w:cs="Times New Roman"/>
          <w:sz w:val="24"/>
          <w:szCs w:val="24"/>
        </w:rPr>
        <w:t xml:space="preserve">. </w:t>
      </w:r>
      <w:r w:rsidR="00365039">
        <w:rPr>
          <w:rFonts w:ascii="Times New Roman" w:hAnsi="Times New Roman" w:cs="Times New Roman"/>
          <w:sz w:val="24"/>
          <w:szCs w:val="24"/>
          <w:lang w:eastAsia="lt-LT"/>
        </w:rPr>
        <w:t>Mokyklos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vykdomų programų išlaidoms padengti pirmiausia naudojami asignavimai, gauti iš biudžetiniais metais įmokėtų </w:t>
      </w:r>
      <w:r w:rsidR="00E83291">
        <w:rPr>
          <w:rFonts w:ascii="Times New Roman" w:hAnsi="Times New Roman" w:cs="Times New Roman"/>
          <w:sz w:val="24"/>
          <w:szCs w:val="24"/>
          <w:lang w:eastAsia="lt-LT"/>
        </w:rPr>
        <w:t>į Savivaldybės biudžetą Mokyklos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D7C8A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pajamų, įskaitant ankstesniais metais nepanaudotus šių lėšų likučius, o tik po to rajono savivaldybės biudžeto lėšas.</w:t>
      </w:r>
    </w:p>
    <w:p w:rsidR="00630571" w:rsidRDefault="00254873" w:rsidP="00BE4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30571">
        <w:rPr>
          <w:rFonts w:ascii="Times New Roman" w:hAnsi="Times New Roman" w:cs="Times New Roman"/>
          <w:sz w:val="24"/>
          <w:szCs w:val="24"/>
        </w:rPr>
        <w:t xml:space="preserve">.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Programų finansavimas mažinamas faktiškai negautomis (palyginti su planu) lėšomis.</w:t>
      </w:r>
    </w:p>
    <w:p w:rsidR="00630571" w:rsidRDefault="00254873" w:rsidP="00BE4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30571">
        <w:rPr>
          <w:rFonts w:ascii="Times New Roman" w:hAnsi="Times New Roman" w:cs="Times New Roman"/>
          <w:sz w:val="24"/>
          <w:szCs w:val="24"/>
        </w:rPr>
        <w:t xml:space="preserve">.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Programų sąmatos, jei gaunama daugiau nei planuota </w:t>
      </w:r>
      <w:r w:rsidR="00CD7C8A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pajamų už teikiamas paslaugas, tikslinamos Savivaldybės tarybos sprendimu. Asignavimai ilgalaikio turto įsigijimui ir darbo užmokesčiui taip pat tikslinami Savivaldybės tarybos spre</w:t>
      </w:r>
      <w:r w:rsidR="00E83291">
        <w:rPr>
          <w:rFonts w:ascii="Times New Roman" w:hAnsi="Times New Roman" w:cs="Times New Roman"/>
          <w:sz w:val="24"/>
          <w:szCs w:val="24"/>
          <w:lang w:eastAsia="lt-LT"/>
        </w:rPr>
        <w:t>ndimu. Kitos išlaidos – Mokyklos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direktoriaus įsakymu.</w:t>
      </w:r>
    </w:p>
    <w:p w:rsidR="00BE4148" w:rsidRDefault="00254873" w:rsidP="00BE4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30571">
        <w:rPr>
          <w:rFonts w:ascii="Times New Roman" w:hAnsi="Times New Roman" w:cs="Times New Roman"/>
          <w:sz w:val="24"/>
          <w:szCs w:val="24"/>
        </w:rPr>
        <w:t xml:space="preserve">.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Lėšos, gautos iš kitos biudžetinės įstaigos už teikiamas paslauga</w:t>
      </w:r>
      <w:r w:rsidR="00E06349">
        <w:rPr>
          <w:rFonts w:ascii="Times New Roman" w:hAnsi="Times New Roman" w:cs="Times New Roman"/>
          <w:sz w:val="24"/>
          <w:szCs w:val="24"/>
          <w:lang w:eastAsia="lt-LT"/>
        </w:rPr>
        <w:t xml:space="preserve">s, priskiriamos kitoms Mokyklos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lėšoms.</w:t>
      </w:r>
    </w:p>
    <w:p w:rsidR="00BE4148" w:rsidRDefault="00254873" w:rsidP="000254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30571">
        <w:rPr>
          <w:rFonts w:ascii="Times New Roman" w:hAnsi="Times New Roman" w:cs="Times New Roman"/>
          <w:sz w:val="24"/>
          <w:szCs w:val="24"/>
        </w:rPr>
        <w:t xml:space="preserve">. </w:t>
      </w:r>
      <w:r w:rsidR="00E06349">
        <w:rPr>
          <w:rFonts w:ascii="Times New Roman" w:hAnsi="Times New Roman" w:cs="Times New Roman"/>
          <w:sz w:val="24"/>
          <w:szCs w:val="24"/>
          <w:lang w:eastAsia="lt-LT"/>
        </w:rPr>
        <w:t>Kitos Mokyklos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lėšos n</w:t>
      </w:r>
      <w:r w:rsidR="008B2103">
        <w:rPr>
          <w:rFonts w:ascii="Times New Roman" w:hAnsi="Times New Roman" w:cs="Times New Roman"/>
          <w:sz w:val="24"/>
          <w:szCs w:val="24"/>
          <w:lang w:eastAsia="lt-LT"/>
        </w:rPr>
        <w:t>audojamos pagal atskirą Mokyklos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direktoriaus pat</w:t>
      </w:r>
      <w:r w:rsidR="008B2103">
        <w:rPr>
          <w:rFonts w:ascii="Times New Roman" w:hAnsi="Times New Roman" w:cs="Times New Roman"/>
          <w:sz w:val="24"/>
          <w:szCs w:val="24"/>
          <w:lang w:eastAsia="lt-LT"/>
        </w:rPr>
        <w:t>virtintą išlaidų sąmatą Mokyklos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funkcijoms atlikti.</w:t>
      </w:r>
    </w:p>
    <w:p w:rsidR="00254873" w:rsidRDefault="00254873" w:rsidP="000254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30571" w:rsidRDefault="00630571" w:rsidP="00BE4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III SKYRIUS</w:t>
      </w:r>
    </w:p>
    <w:p w:rsidR="00630571" w:rsidRDefault="00630571" w:rsidP="00BE4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246522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BIUDŽETINIŲ ĮSTAIGŲ 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>PAJAMŲ SĄMATŲ VYKDYMAS</w:t>
      </w:r>
    </w:p>
    <w:p w:rsidR="00630571" w:rsidRDefault="00630571" w:rsidP="00B77D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630571" w:rsidRDefault="00254873" w:rsidP="00BE414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17</w:t>
      </w:r>
      <w:r w:rsidR="00091E4A">
        <w:rPr>
          <w:rFonts w:ascii="Times New Roman" w:hAnsi="Times New Roman" w:cs="Times New Roman"/>
          <w:sz w:val="24"/>
          <w:szCs w:val="24"/>
          <w:lang w:eastAsia="lt-LT"/>
        </w:rPr>
        <w:t>. Mokykla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gautas </w:t>
      </w:r>
      <w:r w:rsidR="009E7EDB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pajamas kaupia atskiroje banko sąskaitoje.</w:t>
      </w:r>
    </w:p>
    <w:p w:rsidR="00630571" w:rsidRDefault="00254873" w:rsidP="00BE414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18</w:t>
      </w:r>
      <w:r w:rsidR="00091E4A">
        <w:rPr>
          <w:rFonts w:ascii="Times New Roman" w:hAnsi="Times New Roman" w:cs="Times New Roman"/>
          <w:sz w:val="24"/>
          <w:szCs w:val="24"/>
          <w:lang w:eastAsia="lt-LT"/>
        </w:rPr>
        <w:t>. Mokyklos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direktoriaus pavedimu gautos </w:t>
      </w:r>
      <w:r w:rsidR="008C706C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pajamos pervedamos į Akmenės rajono savivaldybės administracijos iždo sąskaitą. Įmokos pervedamos du kartus per mėnesį – 5 ir 20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dienomis arba per 5 darbo dienas, jeigu šios pajamos viršija 100 (vienas šimtas) eurų. Kai šios dienos sutampa su švenčių arba poilsio dienomis, mokėjimo terminas perkeliamas į artimiausią darbo dieną).</w:t>
      </w:r>
    </w:p>
    <w:p w:rsidR="00630571" w:rsidRDefault="00254873" w:rsidP="00BE414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19</w:t>
      </w:r>
      <w:r w:rsidR="00091E4A">
        <w:rPr>
          <w:rFonts w:ascii="Times New Roman" w:hAnsi="Times New Roman" w:cs="Times New Roman"/>
          <w:sz w:val="24"/>
          <w:szCs w:val="24"/>
          <w:lang w:eastAsia="lt-LT"/>
        </w:rPr>
        <w:t>. Mokyklos direktorius, pervedus Mokyklos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8C706C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pajamas į rajono savivaldybės biudžetą, teikia paraišką dėl lėšų grąžinimo. </w:t>
      </w:r>
    </w:p>
    <w:p w:rsidR="00630571" w:rsidRDefault="00254873" w:rsidP="00BE414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20</w:t>
      </w:r>
      <w:r w:rsidR="00091E4A">
        <w:rPr>
          <w:rFonts w:ascii="Times New Roman" w:hAnsi="Times New Roman" w:cs="Times New Roman"/>
          <w:sz w:val="24"/>
          <w:szCs w:val="24"/>
          <w:lang w:eastAsia="lt-LT"/>
        </w:rPr>
        <w:t>. Mokyklos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direktorius turi teisę biudžetiniais metais, likus ne mažiau kaip 10 dienų iki ketvirčio pabaigos, suderinęs su Savivaldybės adm</w:t>
      </w:r>
      <w:r w:rsidR="008C706C">
        <w:rPr>
          <w:rFonts w:ascii="Times New Roman" w:hAnsi="Times New Roman" w:cs="Times New Roman"/>
          <w:sz w:val="24"/>
          <w:szCs w:val="24"/>
          <w:lang w:eastAsia="lt-LT"/>
        </w:rPr>
        <w:t xml:space="preserve">inistracijos </w:t>
      </w:r>
      <w:r w:rsidR="008C706C" w:rsidRPr="00712EC5">
        <w:rPr>
          <w:rFonts w:ascii="Times New Roman" w:hAnsi="Times New Roman" w:cs="Times New Roman"/>
          <w:sz w:val="24"/>
          <w:szCs w:val="24"/>
          <w:lang w:eastAsia="lt-LT"/>
        </w:rPr>
        <w:t>Planavimo ir finansų</w:t>
      </w:r>
      <w:r w:rsidR="00630571" w:rsidRPr="00712EC5">
        <w:rPr>
          <w:rFonts w:ascii="Times New Roman" w:hAnsi="Times New Roman" w:cs="Times New Roman"/>
          <w:sz w:val="24"/>
          <w:szCs w:val="24"/>
          <w:lang w:eastAsia="lt-LT"/>
        </w:rPr>
        <w:t xml:space="preserve"> valdymo skyriumi,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neviršydamas patvirtintoms programoms bendrųjų asignavimų išlaidoms, iš jų darbo užmokesčiui, ir turtui įsigyti, keisti asignavimų, patvirtintų pagal ekonominę klasifikaciją paskirtį.</w:t>
      </w:r>
    </w:p>
    <w:p w:rsidR="00630571" w:rsidRDefault="00254873" w:rsidP="00BE414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21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. Į kitus biudžetinius metus perkeliama ir naudojama programoms finansu</w:t>
      </w:r>
      <w:r w:rsidR="009924CD">
        <w:rPr>
          <w:rFonts w:ascii="Times New Roman" w:hAnsi="Times New Roman" w:cs="Times New Roman"/>
          <w:sz w:val="24"/>
          <w:szCs w:val="24"/>
          <w:lang w:eastAsia="lt-LT"/>
        </w:rPr>
        <w:t>oti nepanaudota įmokėtų Mokyklos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983D57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pajamų dalis, kuri yra ne didesnė kaip ¼ įmokėtos metinės sumos.</w:t>
      </w:r>
    </w:p>
    <w:p w:rsidR="00630571" w:rsidRDefault="00254873" w:rsidP="00BE414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22</w:t>
      </w:r>
      <w:r w:rsidR="00712EC5">
        <w:rPr>
          <w:rFonts w:ascii="Times New Roman" w:hAnsi="Times New Roman" w:cs="Times New Roman"/>
          <w:sz w:val="24"/>
          <w:szCs w:val="24"/>
          <w:lang w:eastAsia="lt-LT"/>
        </w:rPr>
        <w:t>. Metams pasibaigus, Mokyklos direktoriaus pavedimu Mokyklos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sąskaitoje esančios įmokėtos, bet nepanaudotos lėšos, skirtos programoms finansuoti,  grąžinamos į Savivaldybės biudžeto sąskaitą ne vėliau kaip iki sausio </w:t>
      </w:r>
      <w:r w:rsidR="00630571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5 d. </w:t>
      </w:r>
    </w:p>
    <w:p w:rsidR="00BE4148" w:rsidRDefault="00BE4148" w:rsidP="00BE414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30571" w:rsidRDefault="00630571" w:rsidP="00BE4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IV SKYRIUS</w:t>
      </w:r>
    </w:p>
    <w:p w:rsidR="00630571" w:rsidRDefault="00630571" w:rsidP="00BE4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983D57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BIUDŽETINIŲ ĮSTAIGŲ 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PAJAMŲ APSKAITA, ATSKAITOMYBĖ </w:t>
      </w:r>
      <w:r w:rsidR="002947F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BE4148" w:rsidRDefault="00BE4148" w:rsidP="00BE4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630571" w:rsidRDefault="00254873" w:rsidP="00BE414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23</w:t>
      </w:r>
      <w:r w:rsidR="00712EC5">
        <w:rPr>
          <w:rFonts w:ascii="Times New Roman" w:hAnsi="Times New Roman" w:cs="Times New Roman"/>
          <w:sz w:val="24"/>
          <w:szCs w:val="24"/>
          <w:lang w:eastAsia="lt-LT"/>
        </w:rPr>
        <w:t>. Mokyklos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F4071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pajamos ir programų išlaidos apskaitoje registruojamos vadovaujantis Viešojo sektoriaus apskaitos ir finansinės atskaitomybės standartais.</w:t>
      </w:r>
    </w:p>
    <w:p w:rsidR="00630571" w:rsidRDefault="00254873" w:rsidP="00BE414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24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. Turto naudojimo, paslaugų pardavimo pajamos, pajamų pripaži</w:t>
      </w:r>
      <w:r w:rsidR="00BE4148">
        <w:rPr>
          <w:rFonts w:ascii="Times New Roman" w:hAnsi="Times New Roman" w:cs="Times New Roman"/>
          <w:sz w:val="24"/>
          <w:szCs w:val="24"/>
          <w:lang w:eastAsia="lt-LT"/>
        </w:rPr>
        <w:t>nimas pagal išrašomas sąskaitas-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faktūras apskaitoje registruojamas įvykus ūkinei operacijai. Sukauptos </w:t>
      </w:r>
      <w:r w:rsidR="00DF4071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pajamos, </w:t>
      </w:r>
      <w:r w:rsidR="00DF4071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pervestinos pajamos ir sukauptos pervestinos </w:t>
      </w:r>
      <w:r w:rsidR="00DF4071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pajamos apskaitoje gali būti registruojamos ataskaitinio laikotarpio pabaigoje.</w:t>
      </w:r>
    </w:p>
    <w:p w:rsidR="00630571" w:rsidRDefault="00254873" w:rsidP="00BE414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25</w:t>
      </w:r>
      <w:r w:rsidR="00712EC5">
        <w:rPr>
          <w:rFonts w:ascii="Times New Roman" w:hAnsi="Times New Roman" w:cs="Times New Roman"/>
          <w:sz w:val="24"/>
          <w:szCs w:val="24"/>
          <w:lang w:eastAsia="lt-LT"/>
        </w:rPr>
        <w:t>. Mokyklos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D71ED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pajamos už  paslaugų teikimą priskiriamos pagal patvirtintas veiklas,  </w:t>
      </w:r>
      <w:r w:rsidR="00CD71ED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pajamos už trumpalaikio ir ilgalaikio materialiojo turto nuomą – priskiriamos kitos veiklos pajamoms. </w:t>
      </w:r>
    </w:p>
    <w:p w:rsidR="00630571" w:rsidRDefault="00254873" w:rsidP="00BE414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26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. Finansinę ataskaitą „Biudžetinių įstaigų pajamų įmokų į biudžetą, biudžeto pajamų iš mokesčių dalies ir kitų, skiriamų programoms finansuoti“ formą Nr.1 pasibaigus atas</w:t>
      </w:r>
      <w:r w:rsidR="00712EC5">
        <w:rPr>
          <w:rFonts w:ascii="Times New Roman" w:hAnsi="Times New Roman" w:cs="Times New Roman"/>
          <w:sz w:val="24"/>
          <w:szCs w:val="24"/>
          <w:lang w:eastAsia="lt-LT"/>
        </w:rPr>
        <w:t xml:space="preserve">kaitiniam laikotarpiui Mokykla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pateikia iki sekančio mėnesio</w:t>
      </w:r>
      <w:r w:rsidR="00630571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5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dienos. </w:t>
      </w:r>
    </w:p>
    <w:p w:rsidR="0002541F" w:rsidRDefault="00254873" w:rsidP="0002541F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27</w:t>
      </w:r>
      <w:r w:rsidR="00712EC5">
        <w:rPr>
          <w:rFonts w:ascii="Times New Roman" w:hAnsi="Times New Roman" w:cs="Times New Roman"/>
          <w:sz w:val="24"/>
          <w:szCs w:val="24"/>
          <w:lang w:eastAsia="lt-LT"/>
        </w:rPr>
        <w:t>. Mokykla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kartu su biudžeto vykdymo ketvirtinėmis ataskaitomis pateikia Biudžeto išlaidų sąmatos vykdymo ataskaitą (forma  Nr. 2).</w:t>
      </w:r>
    </w:p>
    <w:p w:rsidR="0002541F" w:rsidRDefault="0002541F" w:rsidP="0002541F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30571" w:rsidRDefault="00630571" w:rsidP="00BE414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V SKYRIUS</w:t>
      </w:r>
    </w:p>
    <w:p w:rsidR="00630571" w:rsidRDefault="00630571" w:rsidP="00BE414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BAIGIAMOSIOS NUOSTATOS</w:t>
      </w:r>
    </w:p>
    <w:p w:rsidR="00BE4148" w:rsidRDefault="00BE4148" w:rsidP="00BE414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630571" w:rsidRDefault="00254873" w:rsidP="00BE414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28</w:t>
      </w:r>
      <w:r w:rsidR="00712EC5">
        <w:rPr>
          <w:rFonts w:ascii="Times New Roman" w:hAnsi="Times New Roman" w:cs="Times New Roman"/>
          <w:sz w:val="24"/>
          <w:szCs w:val="24"/>
          <w:lang w:eastAsia="lt-LT"/>
        </w:rPr>
        <w:t>. Mokyklos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 direktorius yra</w:t>
      </w:r>
      <w:r w:rsidR="00712EC5">
        <w:rPr>
          <w:rFonts w:ascii="Times New Roman" w:hAnsi="Times New Roman" w:cs="Times New Roman"/>
          <w:sz w:val="24"/>
          <w:szCs w:val="24"/>
          <w:lang w:eastAsia="lt-LT"/>
        </w:rPr>
        <w:t xml:space="preserve"> atsakingas už teisingą Mokyklos BĮ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 xml:space="preserve">pajamų sąmatų sudarymą, asignavimų apskaitą, už paskirtų asignavimų efektyvų, atitinkantį programoje nustatytus tikslus ir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rezultatyvų lėšų naudojimą neviršijant patvirtintų asignavimų. Naudoti b</w:t>
      </w:r>
      <w:r w:rsidR="00712EC5">
        <w:rPr>
          <w:rFonts w:ascii="Times New Roman" w:hAnsi="Times New Roman" w:cs="Times New Roman"/>
          <w:sz w:val="24"/>
          <w:szCs w:val="24"/>
          <w:lang w:eastAsia="lt-LT"/>
        </w:rPr>
        <w:t xml:space="preserve">iudžeto asignavimus iš Mokyklos </w:t>
      </w:r>
      <w:r w:rsidR="00CD71ED">
        <w:rPr>
          <w:rFonts w:ascii="Times New Roman" w:hAnsi="Times New Roman" w:cs="Times New Roman"/>
          <w:sz w:val="24"/>
          <w:szCs w:val="24"/>
          <w:lang w:eastAsia="lt-LT"/>
        </w:rPr>
        <w:t xml:space="preserve">BĮ </w:t>
      </w:r>
      <w:r w:rsidR="00630571">
        <w:rPr>
          <w:rFonts w:ascii="Times New Roman" w:hAnsi="Times New Roman" w:cs="Times New Roman"/>
          <w:sz w:val="24"/>
          <w:szCs w:val="24"/>
          <w:lang w:eastAsia="lt-LT"/>
        </w:rPr>
        <w:t>pajamų be patvirtintos programos sąmatos draudžiama.</w:t>
      </w:r>
    </w:p>
    <w:p w:rsidR="00BE4148" w:rsidRDefault="00BE4148" w:rsidP="00BE414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BE4148" w:rsidRDefault="00BE4148" w:rsidP="00BE414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_________________</w:t>
      </w:r>
    </w:p>
    <w:p w:rsidR="00630571" w:rsidRDefault="00630571" w:rsidP="00B77D68">
      <w:pPr>
        <w:tabs>
          <w:tab w:val="left" w:pos="1275"/>
        </w:tabs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30571" w:rsidRDefault="00630571" w:rsidP="00B77D6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30571" w:rsidSect="0002541F">
      <w:headerReference w:type="default" r:id="rId6"/>
      <w:pgSz w:w="11906" w:h="16838"/>
      <w:pgMar w:top="96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80" w:rsidRDefault="002C1780" w:rsidP="00BE4148">
      <w:pPr>
        <w:spacing w:after="0" w:line="240" w:lineRule="auto"/>
      </w:pPr>
      <w:r>
        <w:separator/>
      </w:r>
    </w:p>
  </w:endnote>
  <w:endnote w:type="continuationSeparator" w:id="0">
    <w:p w:rsidR="002C1780" w:rsidRDefault="002C1780" w:rsidP="00BE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80" w:rsidRDefault="002C1780" w:rsidP="00BE4148">
      <w:pPr>
        <w:spacing w:after="0" w:line="240" w:lineRule="auto"/>
      </w:pPr>
      <w:r>
        <w:separator/>
      </w:r>
    </w:p>
  </w:footnote>
  <w:footnote w:type="continuationSeparator" w:id="0">
    <w:p w:rsidR="002C1780" w:rsidRDefault="002C1780" w:rsidP="00BE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164014"/>
      <w:docPartObj>
        <w:docPartGallery w:val="Page Numbers (Top of Page)"/>
        <w:docPartUnique/>
      </w:docPartObj>
    </w:sdtPr>
    <w:sdtEndPr/>
    <w:sdtContent>
      <w:p w:rsidR="00BE4148" w:rsidRDefault="00BE414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335">
          <w:rPr>
            <w:noProof/>
          </w:rPr>
          <w:t>2</w:t>
        </w:r>
        <w:r>
          <w:fldChar w:fldCharType="end"/>
        </w:r>
      </w:p>
    </w:sdtContent>
  </w:sdt>
  <w:p w:rsidR="00BE4148" w:rsidRDefault="00BE414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71"/>
    <w:rsid w:val="0002541F"/>
    <w:rsid w:val="0005738B"/>
    <w:rsid w:val="00091E4A"/>
    <w:rsid w:val="000B2B39"/>
    <w:rsid w:val="00130204"/>
    <w:rsid w:val="00147DB9"/>
    <w:rsid w:val="00161388"/>
    <w:rsid w:val="00221D5C"/>
    <w:rsid w:val="00246522"/>
    <w:rsid w:val="00254873"/>
    <w:rsid w:val="00276F6E"/>
    <w:rsid w:val="002947FD"/>
    <w:rsid w:val="002B0256"/>
    <w:rsid w:val="002C1780"/>
    <w:rsid w:val="002D7030"/>
    <w:rsid w:val="00365039"/>
    <w:rsid w:val="003815C2"/>
    <w:rsid w:val="003C762A"/>
    <w:rsid w:val="003F6EAE"/>
    <w:rsid w:val="00422621"/>
    <w:rsid w:val="004A11A3"/>
    <w:rsid w:val="0051380F"/>
    <w:rsid w:val="005A60B1"/>
    <w:rsid w:val="005F29F0"/>
    <w:rsid w:val="00630571"/>
    <w:rsid w:val="00635E25"/>
    <w:rsid w:val="00656C20"/>
    <w:rsid w:val="006E4AAD"/>
    <w:rsid w:val="00712EC5"/>
    <w:rsid w:val="00823335"/>
    <w:rsid w:val="008B2103"/>
    <w:rsid w:val="008B63DE"/>
    <w:rsid w:val="008C706C"/>
    <w:rsid w:val="00955088"/>
    <w:rsid w:val="00983D57"/>
    <w:rsid w:val="009924CD"/>
    <w:rsid w:val="009C244A"/>
    <w:rsid w:val="009E7EDB"/>
    <w:rsid w:val="00B77D68"/>
    <w:rsid w:val="00BE4148"/>
    <w:rsid w:val="00C46840"/>
    <w:rsid w:val="00C62FAB"/>
    <w:rsid w:val="00CA2428"/>
    <w:rsid w:val="00CD71ED"/>
    <w:rsid w:val="00CD7C8A"/>
    <w:rsid w:val="00DB2609"/>
    <w:rsid w:val="00DB71C5"/>
    <w:rsid w:val="00DF4071"/>
    <w:rsid w:val="00E06349"/>
    <w:rsid w:val="00E458F8"/>
    <w:rsid w:val="00E83291"/>
    <w:rsid w:val="00EA7E92"/>
    <w:rsid w:val="00EF2C93"/>
    <w:rsid w:val="00F1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6CB8"/>
  <w15:chartTrackingRefBased/>
  <w15:docId w15:val="{166A437E-D83C-408C-8882-4CA67248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0571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10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E4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4148"/>
  </w:style>
  <w:style w:type="paragraph" w:styleId="Porat">
    <w:name w:val="footer"/>
    <w:basedOn w:val="prastasis"/>
    <w:link w:val="PoratDiagrama"/>
    <w:uiPriority w:val="99"/>
    <w:unhideWhenUsed/>
    <w:rsid w:val="00BE4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E414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3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4696</Words>
  <Characters>2677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Buratinas Akmene</dc:creator>
  <cp:keywords/>
  <dc:description/>
  <cp:lastModifiedBy>Buratinas</cp:lastModifiedBy>
  <cp:revision>5</cp:revision>
  <cp:lastPrinted>2021-02-02T07:27:00Z</cp:lastPrinted>
  <dcterms:created xsi:type="dcterms:W3CDTF">2021-01-14T14:12:00Z</dcterms:created>
  <dcterms:modified xsi:type="dcterms:W3CDTF">2021-02-02T07:27:00Z</dcterms:modified>
</cp:coreProperties>
</file>